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C7797D" w:rsidP="00E53EF2">
      <w:pPr>
        <w:jc w:val="both"/>
      </w:pPr>
      <w:r>
        <w:t>10.10.</w:t>
      </w:r>
      <w:r w:rsidR="00301535">
        <w:t xml:space="preserve"> 2019</w:t>
      </w:r>
      <w:r w:rsidR="00E53EF2">
        <w:t xml:space="preserve">                                                                                                          </w:t>
      </w:r>
      <w:r w:rsidR="00301535">
        <w:t xml:space="preserve">             </w:t>
      </w:r>
      <w:r w:rsidR="00E53EF2">
        <w:t>№</w:t>
      </w:r>
      <w:r w:rsidR="00301535">
        <w:t xml:space="preserve"> </w:t>
      </w:r>
      <w:r w:rsidR="00AE4960">
        <w:t>386</w:t>
      </w:r>
    </w:p>
    <w:p w:rsidR="00E53EF2" w:rsidRDefault="00E53EF2" w:rsidP="00E53EF2">
      <w:pPr>
        <w:jc w:val="center"/>
      </w:pPr>
      <w:r>
        <w:t>с</w:t>
      </w:r>
      <w:proofErr w:type="gramStart"/>
      <w:r>
        <w:t>.К</w:t>
      </w:r>
      <w:proofErr w:type="gramEnd"/>
      <w:r>
        <w:t>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E53EF2">
        <w:trPr>
          <w:cantSplit/>
        </w:trPr>
        <w:tc>
          <w:tcPr>
            <w:tcW w:w="5670" w:type="dxa"/>
          </w:tcPr>
          <w:p w:rsidR="00AE4960" w:rsidRPr="00AE4960" w:rsidRDefault="00E53EF2" w:rsidP="00AE4960">
            <w:pPr>
              <w:rPr>
                <w:sz w:val="28"/>
              </w:rPr>
            </w:pPr>
            <w:r w:rsidRPr="00AE4960">
              <w:rPr>
                <w:sz w:val="28"/>
              </w:rPr>
              <w:t>О внесении изменений в постановление администрации Ключевского района  от</w:t>
            </w:r>
            <w:r w:rsidR="00AE4960" w:rsidRPr="00AE4960">
              <w:rPr>
                <w:sz w:val="28"/>
              </w:rPr>
              <w:t xml:space="preserve"> 07.06.2012 №372</w:t>
            </w:r>
            <w:r w:rsidR="000B02B8" w:rsidRPr="00AE4960">
              <w:rPr>
                <w:sz w:val="28"/>
              </w:rPr>
              <w:t xml:space="preserve"> «</w:t>
            </w:r>
            <w:r w:rsidRPr="00AE4960">
              <w:rPr>
                <w:sz w:val="28"/>
              </w:rPr>
              <w:t xml:space="preserve">Об утверждении  </w:t>
            </w:r>
            <w:bookmarkStart w:id="0" w:name="sub_1000"/>
            <w:r w:rsidR="000B02B8" w:rsidRPr="00AE4960">
              <w:rPr>
                <w:sz w:val="28"/>
              </w:rPr>
              <w:t>а</w:t>
            </w:r>
            <w:r w:rsidRPr="00AE4960">
              <w:rPr>
                <w:sz w:val="28"/>
              </w:rPr>
              <w:t>дминистративного регламента</w:t>
            </w:r>
            <w:r w:rsidRPr="00AE4960">
              <w:rPr>
                <w:sz w:val="28"/>
              </w:rPr>
              <w:br/>
              <w:t xml:space="preserve">по предоставлению   муниципальной  услуги </w:t>
            </w:r>
            <w:bookmarkEnd w:id="0"/>
            <w:r w:rsidRPr="00AE4960">
              <w:rPr>
                <w:sz w:val="28"/>
              </w:rPr>
              <w:t>«</w:t>
            </w:r>
            <w:r w:rsidR="00AE4960" w:rsidRPr="00AE4960">
              <w:rPr>
                <w:sz w:val="28"/>
              </w:rPr>
              <w:t xml:space="preserve">Предоставление информации о форме собственности на недвижимое  и движимое имуществ, земельные </w:t>
            </w:r>
            <w:proofErr w:type="gramStart"/>
            <w:r w:rsidR="00AE4960" w:rsidRPr="00AE4960">
              <w:rPr>
                <w:sz w:val="28"/>
              </w:rPr>
              <w:t>участки</w:t>
            </w:r>
            <w:proofErr w:type="gramEnd"/>
            <w:r w:rsidR="00AE4960" w:rsidRPr="00AE4960">
              <w:rPr>
                <w:sz w:val="28"/>
              </w:rPr>
              <w:t xml:space="preserve"> находящиеся в собственности  муниципального образования  Ключевский район включая предоставление информации об объектах недвижимого имущества находящегося в муниципальной собственности и  предназначенной</w:t>
            </w:r>
          </w:p>
          <w:p w:rsidR="00E53EF2" w:rsidRPr="000B02B8" w:rsidRDefault="00AE4960" w:rsidP="00AE4960">
            <w:pPr>
              <w:rPr>
                <w:color w:val="FFFFFF" w:themeColor="background1"/>
              </w:rPr>
            </w:pPr>
            <w:r w:rsidRPr="00AE4960">
              <w:rPr>
                <w:sz w:val="28"/>
              </w:rPr>
              <w:t xml:space="preserve"> для сдачи в аренду</w:t>
            </w:r>
            <w:r w:rsidR="00E53EF2" w:rsidRPr="00AE4960">
              <w:rPr>
                <w:sz w:val="28"/>
              </w:rPr>
              <w:t>».</w:t>
            </w: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r w:rsidR="00E53EF2" w:rsidRPr="00456AF0" w:rsidTr="00E53EF2">
        <w:trPr>
          <w:cantSplit/>
          <w:trHeight w:hRule="exact" w:val="1134"/>
        </w:trPr>
        <w:tc>
          <w:tcPr>
            <w:tcW w:w="5670" w:type="dxa"/>
          </w:tcPr>
          <w:p w:rsidR="00E53EF2" w:rsidRPr="00456AF0" w:rsidRDefault="00E53EF2" w:rsidP="00125D2B">
            <w:pPr>
              <w:rPr>
                <w:sz w:val="32"/>
                <w:szCs w:val="28"/>
              </w:rPr>
            </w:pPr>
          </w:p>
        </w:tc>
        <w:tc>
          <w:tcPr>
            <w:tcW w:w="4253" w:type="dxa"/>
            <w:gridSpan w:val="2"/>
          </w:tcPr>
          <w:p w:rsidR="00E53EF2" w:rsidRPr="00456AF0" w:rsidRDefault="00E53EF2" w:rsidP="00125D2B">
            <w:pPr>
              <w:spacing w:line="240" w:lineRule="exact"/>
              <w:rPr>
                <w:sz w:val="32"/>
                <w:szCs w:val="28"/>
              </w:rPr>
            </w:pPr>
          </w:p>
        </w:tc>
      </w:tr>
    </w:tbl>
    <w:p w:rsidR="00456AF0" w:rsidRPr="00456AF0" w:rsidRDefault="00456AF0" w:rsidP="00456AF0">
      <w:pPr>
        <w:ind w:right="-285" w:firstLine="709"/>
        <w:jc w:val="both"/>
        <w:rPr>
          <w:sz w:val="28"/>
        </w:rPr>
      </w:pPr>
      <w:proofErr w:type="gramStart"/>
      <w:r w:rsidRPr="00456AF0">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Pr="00456AF0">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Pr="00456AF0">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Pr="00456AF0">
        <w:rPr>
          <w:sz w:val="28"/>
          <w:szCs w:val="28"/>
        </w:rPr>
        <w:t xml:space="preserve"> и Уставом муниципального образования Ключевский район Алтайского края</w:t>
      </w:r>
      <w:r w:rsidRPr="00456AF0">
        <w:rPr>
          <w:sz w:val="28"/>
        </w:rPr>
        <w:t>.</w:t>
      </w:r>
    </w:p>
    <w:p w:rsidR="007F275E" w:rsidRPr="00456AF0" w:rsidRDefault="007F275E" w:rsidP="00F543CF">
      <w:pPr>
        <w:ind w:right="-285"/>
        <w:jc w:val="both"/>
        <w:rPr>
          <w:sz w:val="32"/>
          <w:szCs w:val="28"/>
        </w:rPr>
      </w:pPr>
    </w:p>
    <w:p w:rsidR="007F275E" w:rsidRPr="00E53EF2" w:rsidRDefault="007212D5" w:rsidP="007212D5">
      <w:pPr>
        <w:rPr>
          <w:sz w:val="28"/>
          <w:szCs w:val="28"/>
        </w:rPr>
      </w:pPr>
      <w:r>
        <w:rPr>
          <w:sz w:val="28"/>
          <w:szCs w:val="28"/>
        </w:rPr>
        <w:t xml:space="preserve">                                                  </w:t>
      </w:r>
      <w:r w:rsidR="007F275E" w:rsidRPr="00E53EF2">
        <w:rPr>
          <w:sz w:val="28"/>
          <w:szCs w:val="28"/>
        </w:rPr>
        <w:t>ПОСТАНОВЛЯЮ:</w:t>
      </w:r>
    </w:p>
    <w:p w:rsidR="00F543CF" w:rsidRPr="00E53EF2" w:rsidRDefault="00F543CF" w:rsidP="001718D7">
      <w:pPr>
        <w:ind w:firstLine="708"/>
        <w:jc w:val="center"/>
        <w:rPr>
          <w:sz w:val="28"/>
          <w:szCs w:val="28"/>
        </w:rPr>
      </w:pPr>
    </w:p>
    <w:p w:rsidR="004833FE" w:rsidRPr="00E53EF2" w:rsidRDefault="00A000CD"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006F0EC4">
        <w:rPr>
          <w:sz w:val="28"/>
          <w:szCs w:val="28"/>
        </w:rPr>
        <w:t>2.7.1</w:t>
      </w:r>
      <w:r w:rsidR="004833FE" w:rsidRPr="00A000CD">
        <w:rPr>
          <w:sz w:val="28"/>
          <w:szCs w:val="28"/>
        </w:rPr>
        <w:t xml:space="preserve"> </w:t>
      </w:r>
      <w:r w:rsidR="004833FE" w:rsidRPr="00E53EF2">
        <w:rPr>
          <w:sz w:val="28"/>
          <w:szCs w:val="28"/>
        </w:rPr>
        <w:t>изложить в следующей редакции:</w:t>
      </w:r>
    </w:p>
    <w:p w:rsidR="004833FE" w:rsidRPr="00E53EF2" w:rsidRDefault="006F0EC4" w:rsidP="00815A46">
      <w:pPr>
        <w:pStyle w:val="a4"/>
        <w:shd w:val="clear" w:color="auto" w:fill="FFFFFF"/>
        <w:ind w:left="0" w:firstLine="709"/>
        <w:jc w:val="both"/>
        <w:rPr>
          <w:sz w:val="28"/>
          <w:szCs w:val="28"/>
        </w:rPr>
      </w:pPr>
      <w:r>
        <w:rPr>
          <w:sz w:val="28"/>
          <w:szCs w:val="28"/>
        </w:rPr>
        <w:t>2.7.1</w:t>
      </w:r>
      <w:r w:rsidR="004833FE" w:rsidRPr="00E53EF2">
        <w:rPr>
          <w:sz w:val="28"/>
          <w:szCs w:val="28"/>
        </w:rPr>
        <w:t xml:space="preserve"> </w:t>
      </w:r>
      <w:r w:rsidR="004833FE"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E53EF2">
        <w:rPr>
          <w:rStyle w:val="blk"/>
          <w:sz w:val="28"/>
          <w:szCs w:val="28"/>
        </w:rPr>
        <w:lastRenderedPageBreak/>
        <w:t>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E97D65">
      <w:pPr>
        <w:pStyle w:val="a4"/>
        <w:shd w:val="clear" w:color="auto" w:fill="FFFFFF"/>
        <w:spacing w:after="200"/>
        <w:ind w:left="0"/>
        <w:contextualSpacing w:val="0"/>
        <w:jc w:val="both"/>
        <w:rPr>
          <w:sz w:val="28"/>
          <w:szCs w:val="28"/>
        </w:rPr>
      </w:pPr>
      <w:proofErr w:type="gramStart"/>
      <w:r w:rsidRPr="00E53EF2">
        <w:rPr>
          <w:rStyle w:val="blk"/>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C26615" w:rsidRPr="00E53EF2" w:rsidRDefault="00535E64" w:rsidP="00C07171">
      <w:pPr>
        <w:pStyle w:val="a4"/>
        <w:numPr>
          <w:ilvl w:val="0"/>
          <w:numId w:val="2"/>
        </w:numPr>
        <w:ind w:left="0" w:firstLine="0"/>
        <w:jc w:val="both"/>
        <w:rPr>
          <w:sz w:val="28"/>
          <w:szCs w:val="28"/>
        </w:rPr>
      </w:pPr>
      <w:r w:rsidRPr="002222EA">
        <w:rPr>
          <w:sz w:val="28"/>
          <w:szCs w:val="28"/>
        </w:rPr>
        <w:t>Раздел</w:t>
      </w:r>
      <w:r w:rsidR="00C02E86" w:rsidRPr="002222EA">
        <w:rPr>
          <w:sz w:val="28"/>
          <w:szCs w:val="28"/>
        </w:rPr>
        <w:t xml:space="preserve"> 2</w:t>
      </w:r>
      <w:r w:rsidR="00C02E86" w:rsidRPr="00E53EF2">
        <w:rPr>
          <w:sz w:val="28"/>
          <w:szCs w:val="28"/>
        </w:rPr>
        <w:t xml:space="preserve"> </w:t>
      </w:r>
      <w:r w:rsidR="007E4B83" w:rsidRPr="00E53EF2">
        <w:rPr>
          <w:color w:val="FF0000"/>
          <w:sz w:val="28"/>
          <w:szCs w:val="28"/>
        </w:rPr>
        <w:t xml:space="preserve"> </w:t>
      </w:r>
      <w:r w:rsidR="001F26F3" w:rsidRPr="00E53EF2">
        <w:rPr>
          <w:color w:val="FF0000"/>
          <w:sz w:val="28"/>
          <w:szCs w:val="28"/>
        </w:rPr>
        <w:t xml:space="preserve"> </w:t>
      </w:r>
      <w:r w:rsidR="001F26F3" w:rsidRPr="00E53EF2">
        <w:rPr>
          <w:sz w:val="28"/>
          <w:szCs w:val="28"/>
        </w:rPr>
        <w:t xml:space="preserve">дополнить </w:t>
      </w:r>
      <w:r w:rsidR="006F0EC4">
        <w:rPr>
          <w:sz w:val="28"/>
          <w:szCs w:val="28"/>
        </w:rPr>
        <w:t>подпунктом 2.11</w:t>
      </w:r>
      <w:r w:rsidR="005058E5">
        <w:rPr>
          <w:sz w:val="28"/>
          <w:szCs w:val="28"/>
        </w:rPr>
        <w:t>.1</w:t>
      </w:r>
      <w:r>
        <w:rPr>
          <w:sz w:val="28"/>
          <w:szCs w:val="28"/>
        </w:rPr>
        <w:t>.</w:t>
      </w:r>
      <w:r w:rsidR="001F26F3" w:rsidRPr="00E53EF2">
        <w:rPr>
          <w:sz w:val="28"/>
          <w:szCs w:val="28"/>
        </w:rPr>
        <w:t xml:space="preserve"> следующего содержания</w:t>
      </w:r>
      <w:r w:rsidR="00C26615" w:rsidRPr="00E53EF2">
        <w:rPr>
          <w:sz w:val="28"/>
          <w:szCs w:val="28"/>
        </w:rPr>
        <w:t>:</w:t>
      </w:r>
      <w:r w:rsidR="00C26615" w:rsidRPr="00E53EF2">
        <w:rPr>
          <w:color w:val="FF0000"/>
          <w:sz w:val="28"/>
          <w:szCs w:val="28"/>
        </w:rPr>
        <w:t xml:space="preserve"> </w:t>
      </w:r>
    </w:p>
    <w:p w:rsidR="00535E64" w:rsidRDefault="001F26F3" w:rsidP="00C07171">
      <w:pPr>
        <w:pStyle w:val="a4"/>
        <w:ind w:left="0"/>
        <w:jc w:val="both"/>
        <w:rPr>
          <w:color w:val="000000" w:themeColor="text1"/>
          <w:sz w:val="28"/>
          <w:szCs w:val="28"/>
        </w:rPr>
      </w:pPr>
      <w:r w:rsidRPr="00E53EF2">
        <w:rPr>
          <w:color w:val="000000" w:themeColor="text1"/>
          <w:sz w:val="28"/>
          <w:szCs w:val="28"/>
        </w:rPr>
        <w:t>«</w:t>
      </w:r>
      <w:r w:rsidR="006F0EC4">
        <w:rPr>
          <w:color w:val="000000" w:themeColor="text1"/>
          <w:sz w:val="28"/>
          <w:szCs w:val="28"/>
        </w:rPr>
        <w:t>2.11</w:t>
      </w:r>
      <w:r w:rsidR="005058E5">
        <w:rPr>
          <w:color w:val="000000" w:themeColor="text1"/>
          <w:sz w:val="28"/>
          <w:szCs w:val="28"/>
        </w:rPr>
        <w:t>.1</w:t>
      </w:r>
      <w:r w:rsidR="00535E64">
        <w:rPr>
          <w:color w:val="000000" w:themeColor="text1"/>
          <w:sz w:val="28"/>
          <w:szCs w:val="28"/>
        </w:rPr>
        <w:t>.  Требования к обеспечению условий доступности муниципальной услуги для лиц с ограниченной возможностью:</w:t>
      </w:r>
    </w:p>
    <w:p w:rsidR="00535E64" w:rsidRDefault="00535E64" w:rsidP="00C07171">
      <w:pPr>
        <w:pStyle w:val="a4"/>
        <w:ind w:left="0"/>
        <w:jc w:val="both"/>
        <w:rPr>
          <w:color w:val="000000" w:themeColor="text1"/>
          <w:sz w:val="28"/>
          <w:szCs w:val="28"/>
        </w:rPr>
      </w:pPr>
      <w:r>
        <w:rPr>
          <w:color w:val="000000" w:themeColor="text1"/>
          <w:sz w:val="28"/>
          <w:szCs w:val="28"/>
        </w:rPr>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535E64" w:rsidRDefault="00535E64" w:rsidP="00C07171">
      <w:pPr>
        <w:pStyle w:val="a4"/>
        <w:ind w:left="0"/>
        <w:jc w:val="both"/>
        <w:rPr>
          <w:sz w:val="28"/>
          <w:szCs w:val="28"/>
        </w:rPr>
      </w:pPr>
      <w:proofErr w:type="gramStart"/>
      <w:r>
        <w:rPr>
          <w:color w:val="000000" w:themeColor="text1"/>
          <w:sz w:val="28"/>
          <w:szCs w:val="28"/>
        </w:rPr>
        <w:t>- о</w:t>
      </w:r>
      <w:r w:rsidR="009F1F7A" w:rsidRPr="00E53EF2">
        <w:rPr>
          <w:color w:val="000000" w:themeColor="text1"/>
          <w:sz w:val="28"/>
          <w:szCs w:val="28"/>
        </w:rPr>
        <w:t>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w:t>
      </w:r>
      <w:r>
        <w:rPr>
          <w:sz w:val="28"/>
          <w:szCs w:val="28"/>
        </w:rPr>
        <w:t>валидов и (или) детей-инвалидов;</w:t>
      </w:r>
      <w:proofErr w:type="gramEnd"/>
    </w:p>
    <w:p w:rsidR="00535E64" w:rsidRDefault="00535E64" w:rsidP="00C07171">
      <w:pPr>
        <w:pStyle w:val="a4"/>
        <w:ind w:left="0"/>
        <w:jc w:val="both"/>
        <w:rPr>
          <w:sz w:val="28"/>
          <w:szCs w:val="28"/>
        </w:rPr>
      </w:pPr>
      <w:r>
        <w:rPr>
          <w:sz w:val="28"/>
          <w:szCs w:val="28"/>
        </w:rPr>
        <w:t>- возможность беспрепятственного входа в объект и выхода из него, содействие инвалиду при входе в объект из него, информирование инвалида о доступных маршрутах общественного транспорта;</w:t>
      </w:r>
    </w:p>
    <w:p w:rsidR="00535E64" w:rsidRDefault="00535E64" w:rsidP="00C07171">
      <w:pPr>
        <w:pStyle w:val="a4"/>
        <w:ind w:left="0"/>
        <w:jc w:val="both"/>
        <w:rPr>
          <w:sz w:val="28"/>
          <w:szCs w:val="28"/>
        </w:rPr>
      </w:pPr>
      <w:r>
        <w:rPr>
          <w:sz w:val="28"/>
          <w:szCs w:val="28"/>
        </w:rPr>
        <w:t>-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1F644C" w:rsidRDefault="00535E64" w:rsidP="00C07171">
      <w:pPr>
        <w:pStyle w:val="a4"/>
        <w:ind w:left="0"/>
        <w:jc w:val="both"/>
        <w:rPr>
          <w:sz w:val="28"/>
          <w:szCs w:val="28"/>
        </w:rPr>
      </w:pPr>
      <w:r>
        <w:rPr>
          <w:sz w:val="28"/>
          <w:szCs w:val="28"/>
        </w:rPr>
        <w:t>- возможность самостоятельно</w:t>
      </w:r>
      <w:r w:rsidR="001F644C">
        <w:rPr>
          <w:sz w:val="28"/>
          <w:szCs w:val="28"/>
        </w:rPr>
        <w:t>го передвижения по территории объекта в целях доступа к месту предоставления муниципальной услуги, в том числе с помощью работников объекта;</w:t>
      </w:r>
    </w:p>
    <w:p w:rsidR="001F644C" w:rsidRDefault="001F644C" w:rsidP="00C07171">
      <w:pPr>
        <w:pStyle w:val="a4"/>
        <w:ind w:left="0"/>
        <w:jc w:val="both"/>
        <w:rPr>
          <w:sz w:val="28"/>
          <w:szCs w:val="28"/>
        </w:rPr>
      </w:pPr>
      <w:r>
        <w:rPr>
          <w:sz w:val="28"/>
          <w:szCs w:val="28"/>
        </w:rPr>
        <w:t>- сопровождение инвалидов, имеющих стойкие нарушения функции зрения и самостоятельного передвижения, по территории объекта;</w:t>
      </w:r>
    </w:p>
    <w:p w:rsidR="001F644C" w:rsidRDefault="001F644C" w:rsidP="00C07171">
      <w:pPr>
        <w:pStyle w:val="a4"/>
        <w:ind w:left="0"/>
        <w:jc w:val="both"/>
        <w:rPr>
          <w:sz w:val="28"/>
          <w:szCs w:val="28"/>
        </w:rPr>
      </w:pPr>
      <w:r>
        <w:rPr>
          <w:sz w:val="28"/>
          <w:szCs w:val="28"/>
        </w:rPr>
        <w:lastRenderedPageBreak/>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предоставлении барьеров, мешающих получению инвалидами муниципальной услуг и наравне с другими лицами;</w:t>
      </w:r>
    </w:p>
    <w:p w:rsidR="001F644C" w:rsidRDefault="001F644C" w:rsidP="00C07171">
      <w:pPr>
        <w:pStyle w:val="a4"/>
        <w:ind w:left="0"/>
        <w:jc w:val="both"/>
        <w:rPr>
          <w:sz w:val="28"/>
          <w:szCs w:val="28"/>
        </w:rPr>
      </w:pPr>
      <w:r>
        <w:rPr>
          <w:sz w:val="28"/>
          <w:szCs w:val="28"/>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002049" w:rsidRPr="00E53EF2" w:rsidRDefault="002222EA" w:rsidP="00166DEF">
      <w:pPr>
        <w:pStyle w:val="a4"/>
        <w:spacing w:after="200"/>
        <w:ind w:left="0"/>
        <w:jc w:val="both"/>
        <w:rPr>
          <w:sz w:val="28"/>
          <w:szCs w:val="28"/>
        </w:rPr>
      </w:pPr>
      <w:r>
        <w:rPr>
          <w:sz w:val="28"/>
          <w:szCs w:val="28"/>
        </w:rPr>
        <w:t>-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№368н «Об утверждении формы документа, подтверждающего специальное обучение собаки-проводника, и порядка его выдачи»</w:t>
      </w:r>
      <w:r w:rsidR="00002049" w:rsidRPr="00E53EF2">
        <w:rPr>
          <w:sz w:val="28"/>
          <w:szCs w:val="28"/>
        </w:rPr>
        <w:t>.</w:t>
      </w:r>
    </w:p>
    <w:p w:rsidR="00F543CF" w:rsidRPr="00E53EF2" w:rsidRDefault="00F543CF" w:rsidP="00C07171">
      <w:pPr>
        <w:pStyle w:val="a4"/>
        <w:numPr>
          <w:ilvl w:val="0"/>
          <w:numId w:val="2"/>
        </w:numPr>
        <w:ind w:left="0" w:firstLine="0"/>
        <w:jc w:val="both"/>
        <w:rPr>
          <w:color w:val="FF0000"/>
          <w:sz w:val="28"/>
          <w:szCs w:val="28"/>
        </w:rPr>
      </w:pPr>
      <w:r w:rsidRPr="00E53EF2">
        <w:rPr>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w:t>
      </w:r>
      <w:r w:rsidRPr="002222EA">
        <w:rPr>
          <w:sz w:val="28"/>
          <w:szCs w:val="28"/>
        </w:rPr>
        <w:t>услуги «</w:t>
      </w:r>
      <w:r w:rsidR="002222EA" w:rsidRPr="002222EA">
        <w:rPr>
          <w:sz w:val="28"/>
          <w:szCs w:val="28"/>
        </w:rPr>
        <w:t>Об утверждении схемы расположения земельного участка на кадастровом плане территории</w:t>
      </w:r>
      <w:r w:rsidR="00C07171" w:rsidRPr="002222EA">
        <w:rPr>
          <w:sz w:val="28"/>
          <w:szCs w:val="28"/>
        </w:rPr>
        <w:t>»</w:t>
      </w:r>
      <w:r w:rsidRPr="00E53EF2">
        <w:rPr>
          <w:sz w:val="28"/>
          <w:szCs w:val="28"/>
        </w:rPr>
        <w:t xml:space="preserve"> 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w:t>
      </w:r>
      <w:proofErr w:type="gramStart"/>
      <w:r w:rsidRPr="00E53EF2">
        <w:rPr>
          <w:sz w:val="28"/>
          <w:szCs w:val="28"/>
          <w:lang w:eastAsia="en-US"/>
        </w:rPr>
        <w:t xml:space="preserve">Заявитель (его представитель) имеет право обжаловать решения и действия (бездействие) </w:t>
      </w:r>
      <w:r w:rsidRPr="00E53EF2">
        <w:rPr>
          <w:sz w:val="28"/>
          <w:szCs w:val="28"/>
        </w:rPr>
        <w:t>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1" w:name="dst221"/>
      <w:bookmarkEnd w:id="1"/>
      <w:r w:rsidRPr="00E53EF2">
        <w:rPr>
          <w:rStyle w:val="blk"/>
          <w:sz w:val="28"/>
          <w:szCs w:val="28"/>
        </w:rPr>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2" w:name="dst295"/>
      <w:bookmarkEnd w:id="2"/>
      <w:r w:rsidRPr="00E53EF2">
        <w:rPr>
          <w:rStyle w:val="blk"/>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E53EF2">
        <w:rPr>
          <w:rStyle w:val="blk"/>
          <w:sz w:val="28"/>
          <w:szCs w:val="28"/>
        </w:rPr>
        <w:lastRenderedPageBreak/>
        <w:t>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3" w:name="dst103"/>
      <w:bookmarkEnd w:id="3"/>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6" w:name="dst223"/>
      <w:bookmarkEnd w:id="6"/>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8" w:name="dst225"/>
      <w:bookmarkEnd w:id="8"/>
      <w:proofErr w:type="gramStart"/>
      <w:r w:rsidRPr="00E53EF2">
        <w:rPr>
          <w:rStyle w:val="blk"/>
          <w:sz w:val="28"/>
          <w:szCs w:val="28"/>
        </w:rPr>
        <w:t xml:space="preserve">9) приостановление предоставления государственной или муниципальной услуги, если основания приостановления не предусмотрены </w:t>
      </w:r>
      <w:r w:rsidRPr="00E53EF2">
        <w:rPr>
          <w:rStyle w:val="blk"/>
          <w:sz w:val="28"/>
          <w:szCs w:val="28"/>
        </w:rPr>
        <w:lastRenderedPageBreak/>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 xml:space="preserve">Жалоба на действия (бездействие) или решения, </w:t>
      </w:r>
      <w:r w:rsidR="00E97D65" w:rsidRPr="00E97D65">
        <w:rPr>
          <w:sz w:val="28"/>
          <w:szCs w:val="28"/>
        </w:rPr>
        <w:t xml:space="preserve">начальника </w:t>
      </w:r>
      <w:r w:rsidR="002222EA" w:rsidRPr="00E97D65">
        <w:rPr>
          <w:sz w:val="28"/>
          <w:szCs w:val="28"/>
        </w:rPr>
        <w:t>управления по экономическому развитию и имущественным отношениям</w:t>
      </w:r>
      <w:r w:rsidRPr="00E97D65">
        <w:rPr>
          <w:sz w:val="28"/>
          <w:szCs w:val="28"/>
        </w:rPr>
        <w:t xml:space="preserve"> </w:t>
      </w:r>
      <w:r w:rsidR="00E97D65" w:rsidRPr="00E97D65">
        <w:rPr>
          <w:sz w:val="28"/>
          <w:szCs w:val="28"/>
        </w:rPr>
        <w:t>администрации Ключевского района Алтайского края</w:t>
      </w:r>
      <w:r w:rsidRPr="00E97D65">
        <w:rPr>
          <w:sz w:val="28"/>
          <w:szCs w:val="28"/>
        </w:rPr>
        <w:t xml:space="preserve"> подаются</w:t>
      </w:r>
      <w:r w:rsidRPr="00E53EF2">
        <w:rPr>
          <w:sz w:val="28"/>
          <w:szCs w:val="28"/>
        </w:rPr>
        <w:t xml:space="preserve">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допущенных </w:t>
      </w:r>
      <w:r w:rsidR="00E97D65" w:rsidRPr="00E97D65">
        <w:rPr>
          <w:sz w:val="28"/>
          <w:szCs w:val="28"/>
        </w:rPr>
        <w:t>управлением по экономическому развитию и имущественным отношениям</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5.12</w:t>
      </w:r>
      <w:r w:rsidR="00E97D65">
        <w:rPr>
          <w:sz w:val="28"/>
          <w:szCs w:val="28"/>
          <w:lang w:eastAsia="en-US"/>
        </w:rPr>
        <w:t xml:space="preserve"> Управление по экономическому развитию и имущественным отношениям</w:t>
      </w:r>
      <w:r w:rsidRPr="00E53EF2">
        <w:rPr>
          <w:sz w:val="28"/>
          <w:szCs w:val="28"/>
        </w:rPr>
        <w:t xml:space="preserve"> администрации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E53EF2" w:rsidRDefault="00F543CF" w:rsidP="00F543CF">
      <w:pPr>
        <w:widowControl w:val="0"/>
        <w:spacing w:line="276" w:lineRule="auto"/>
        <w:ind w:right="-284"/>
        <w:jc w:val="both"/>
        <w:rPr>
          <w:sz w:val="28"/>
          <w:szCs w:val="28"/>
        </w:rPr>
      </w:pPr>
      <w:r w:rsidRPr="00E53EF2">
        <w:rPr>
          <w:sz w:val="28"/>
          <w:szCs w:val="28"/>
          <w:lang w:eastAsia="en-US"/>
        </w:rPr>
        <w:t xml:space="preserve">            5.13. В случае установления в ходе или по результатам </w:t>
      </w:r>
      <w:proofErr w:type="gramStart"/>
      <w:r w:rsidRPr="00E53EF2">
        <w:rPr>
          <w:sz w:val="28"/>
          <w:szCs w:val="28"/>
          <w:lang w:eastAsia="en-US"/>
        </w:rPr>
        <w:t>рассмотрения жалобы признаков состава административного правонарушения</w:t>
      </w:r>
      <w:proofErr w:type="gramEnd"/>
      <w:r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166DEF" w:rsidP="00F543CF">
      <w:pPr>
        <w:shd w:val="clear" w:color="auto" w:fill="FFFFFF"/>
        <w:spacing w:line="223" w:lineRule="atLeast"/>
        <w:ind w:firstLine="540"/>
        <w:jc w:val="both"/>
        <w:rPr>
          <w:sz w:val="28"/>
          <w:szCs w:val="28"/>
        </w:rPr>
      </w:pPr>
      <w:r>
        <w:rPr>
          <w:sz w:val="28"/>
          <w:szCs w:val="28"/>
        </w:rPr>
        <w:t>4</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w:t>
      </w:r>
      <w:r w:rsidR="00E97D65">
        <w:rPr>
          <w:sz w:val="28"/>
          <w:szCs w:val="28"/>
        </w:rPr>
        <w:t>постановления</w:t>
      </w:r>
      <w:r w:rsidR="00F543CF" w:rsidRPr="00E53EF2">
        <w:rPr>
          <w:sz w:val="28"/>
          <w:szCs w:val="28"/>
        </w:rPr>
        <w:t xml:space="preserve"> возложить на </w:t>
      </w:r>
      <w:r w:rsidR="00E97D65">
        <w:rPr>
          <w:sz w:val="28"/>
          <w:szCs w:val="28"/>
        </w:rPr>
        <w:t>управление по экономическому развитию и имущественным отношениям администрации района (Удотенко М.В.)</w:t>
      </w:r>
      <w:r w:rsidR="00F543CF" w:rsidRPr="00E53EF2">
        <w:rPr>
          <w:sz w:val="28"/>
          <w:szCs w:val="28"/>
        </w:rPr>
        <w:t>.</w:t>
      </w:r>
    </w:p>
    <w:p w:rsidR="00C07171" w:rsidRPr="00E53EF2" w:rsidRDefault="00166DEF" w:rsidP="00F543CF">
      <w:pPr>
        <w:shd w:val="clear" w:color="auto" w:fill="FFFFFF"/>
        <w:spacing w:line="223" w:lineRule="atLeast"/>
        <w:ind w:firstLine="540"/>
        <w:jc w:val="both"/>
        <w:rPr>
          <w:sz w:val="28"/>
          <w:szCs w:val="28"/>
        </w:rPr>
      </w:pPr>
      <w:r>
        <w:rPr>
          <w:sz w:val="28"/>
          <w:szCs w:val="28"/>
        </w:rPr>
        <w:t>5</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F543CF" w:rsidRPr="00E53EF2" w:rsidRDefault="00295B84" w:rsidP="00295B84">
      <w:pPr>
        <w:jc w:val="both"/>
        <w:rPr>
          <w:sz w:val="28"/>
          <w:szCs w:val="28"/>
        </w:rPr>
      </w:pPr>
      <w:r>
        <w:rPr>
          <w:sz w:val="28"/>
          <w:szCs w:val="28"/>
        </w:rPr>
        <w:t xml:space="preserve">Глава </w:t>
      </w:r>
      <w:r w:rsidR="00F543CF" w:rsidRPr="00E53EF2">
        <w:rPr>
          <w:sz w:val="28"/>
          <w:szCs w:val="28"/>
        </w:rPr>
        <w:t xml:space="preserve">района                                                                          </w:t>
      </w:r>
      <w:r>
        <w:rPr>
          <w:sz w:val="28"/>
          <w:szCs w:val="28"/>
        </w:rPr>
        <w:t xml:space="preserve">               </w:t>
      </w:r>
      <w:r w:rsidR="00F543CF" w:rsidRPr="00E53EF2">
        <w:rPr>
          <w:sz w:val="28"/>
          <w:szCs w:val="28"/>
        </w:rPr>
        <w:t xml:space="preserve">Д.А. </w:t>
      </w:r>
      <w:proofErr w:type="spellStart"/>
      <w:r w:rsidR="00F543CF" w:rsidRPr="00E53EF2">
        <w:rPr>
          <w:sz w:val="28"/>
          <w:szCs w:val="28"/>
        </w:rPr>
        <w:t>Леснов</w:t>
      </w:r>
      <w:proofErr w:type="spellEnd"/>
      <w:r w:rsidR="00F543CF" w:rsidRPr="00E53EF2">
        <w:rPr>
          <w:sz w:val="28"/>
          <w:szCs w:val="28"/>
        </w:rPr>
        <w:t xml:space="preserve">           </w:t>
      </w:r>
    </w:p>
    <w:p w:rsidR="007F275E" w:rsidRPr="00E53EF2" w:rsidRDefault="007F275E" w:rsidP="00295B84">
      <w:pPr>
        <w:jc w:val="both"/>
        <w:rPr>
          <w:sz w:val="28"/>
          <w:szCs w:val="28"/>
        </w:rPr>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C201F4" w:rsidRDefault="00C201F4"/>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666A5"/>
    <w:rsid w:val="0009614C"/>
    <w:rsid w:val="000B02B8"/>
    <w:rsid w:val="000C2D02"/>
    <w:rsid w:val="00104684"/>
    <w:rsid w:val="00140FC5"/>
    <w:rsid w:val="00166DEF"/>
    <w:rsid w:val="001718D7"/>
    <w:rsid w:val="001D02EB"/>
    <w:rsid w:val="001F26F3"/>
    <w:rsid w:val="001F644C"/>
    <w:rsid w:val="002222EA"/>
    <w:rsid w:val="002236DB"/>
    <w:rsid w:val="00295B84"/>
    <w:rsid w:val="002A4A2E"/>
    <w:rsid w:val="002E755F"/>
    <w:rsid w:val="00301535"/>
    <w:rsid w:val="0030273D"/>
    <w:rsid w:val="003E6716"/>
    <w:rsid w:val="004270A3"/>
    <w:rsid w:val="004541A4"/>
    <w:rsid w:val="00456AF0"/>
    <w:rsid w:val="004833FE"/>
    <w:rsid w:val="004D2F07"/>
    <w:rsid w:val="004D3010"/>
    <w:rsid w:val="005058E5"/>
    <w:rsid w:val="005300AA"/>
    <w:rsid w:val="00535E64"/>
    <w:rsid w:val="00587F70"/>
    <w:rsid w:val="005F172A"/>
    <w:rsid w:val="006177D7"/>
    <w:rsid w:val="006639D1"/>
    <w:rsid w:val="006F0EC4"/>
    <w:rsid w:val="007212D5"/>
    <w:rsid w:val="00741815"/>
    <w:rsid w:val="00767FF6"/>
    <w:rsid w:val="00785F49"/>
    <w:rsid w:val="007A3273"/>
    <w:rsid w:val="007A7F41"/>
    <w:rsid w:val="007B7D15"/>
    <w:rsid w:val="007E4B83"/>
    <w:rsid w:val="007F275E"/>
    <w:rsid w:val="00815A46"/>
    <w:rsid w:val="008814FF"/>
    <w:rsid w:val="0089260A"/>
    <w:rsid w:val="008A5C17"/>
    <w:rsid w:val="008F50CF"/>
    <w:rsid w:val="00921ACD"/>
    <w:rsid w:val="00986C68"/>
    <w:rsid w:val="009A4A7A"/>
    <w:rsid w:val="009F1F7A"/>
    <w:rsid w:val="00A000CD"/>
    <w:rsid w:val="00A168E3"/>
    <w:rsid w:val="00A33A4B"/>
    <w:rsid w:val="00A4638F"/>
    <w:rsid w:val="00A82A4E"/>
    <w:rsid w:val="00AE436C"/>
    <w:rsid w:val="00AE4960"/>
    <w:rsid w:val="00B72085"/>
    <w:rsid w:val="00BA2F38"/>
    <w:rsid w:val="00C0096D"/>
    <w:rsid w:val="00C02E86"/>
    <w:rsid w:val="00C07171"/>
    <w:rsid w:val="00C201F4"/>
    <w:rsid w:val="00C24ABB"/>
    <w:rsid w:val="00C26615"/>
    <w:rsid w:val="00C62B17"/>
    <w:rsid w:val="00C7797D"/>
    <w:rsid w:val="00C77B9D"/>
    <w:rsid w:val="00D50E5E"/>
    <w:rsid w:val="00DD22F7"/>
    <w:rsid w:val="00E07528"/>
    <w:rsid w:val="00E138F6"/>
    <w:rsid w:val="00E14485"/>
    <w:rsid w:val="00E426E5"/>
    <w:rsid w:val="00E53EF2"/>
    <w:rsid w:val="00E97D65"/>
    <w:rsid w:val="00EA7F11"/>
    <w:rsid w:val="00ED12EC"/>
    <w:rsid w:val="00EE08E4"/>
    <w:rsid w:val="00F10D1B"/>
    <w:rsid w:val="00F543CF"/>
    <w:rsid w:val="00F57405"/>
    <w:rsid w:val="00F63F3C"/>
    <w:rsid w:val="00F72816"/>
    <w:rsid w:val="00F85F1F"/>
    <w:rsid w:val="00F9320F"/>
    <w:rsid w:val="00FC3550"/>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paragraph" w:styleId="2">
    <w:name w:val="heading 2"/>
    <w:basedOn w:val="a"/>
    <w:next w:val="a"/>
    <w:link w:val="20"/>
    <w:uiPriority w:val="9"/>
    <w:semiHidden/>
    <w:unhideWhenUsed/>
    <w:qFormat/>
    <w:rsid w:val="00AE496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 w:type="character" w:customStyle="1" w:styleId="20">
    <w:name w:val="Заголовок 2 Знак"/>
    <w:basedOn w:val="a0"/>
    <w:link w:val="2"/>
    <w:uiPriority w:val="9"/>
    <w:semiHidden/>
    <w:rsid w:val="00AE4960"/>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96CF3-FBF4-4556-8E55-FE2761976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3645</Words>
  <Characters>20783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Катанекша</cp:lastModifiedBy>
  <cp:revision>18</cp:revision>
  <cp:lastPrinted>2019-10-18T05:02:00Z</cp:lastPrinted>
  <dcterms:created xsi:type="dcterms:W3CDTF">2019-09-19T05:10:00Z</dcterms:created>
  <dcterms:modified xsi:type="dcterms:W3CDTF">2019-10-25T08:24:00Z</dcterms:modified>
</cp:coreProperties>
</file>