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F2" w:rsidRPr="00950EB5" w:rsidRDefault="00E53EF2" w:rsidP="00E53EF2">
      <w:pPr>
        <w:pStyle w:val="1"/>
        <w:jc w:val="center"/>
        <w:rPr>
          <w:b/>
          <w:sz w:val="32"/>
          <w:szCs w:val="32"/>
        </w:rPr>
      </w:pPr>
      <w:r>
        <w:rPr>
          <w:szCs w:val="28"/>
        </w:rPr>
        <w:t xml:space="preserve"> </w:t>
      </w:r>
      <w:r w:rsidRPr="00950EB5">
        <w:rPr>
          <w:b/>
          <w:sz w:val="32"/>
          <w:szCs w:val="32"/>
        </w:rPr>
        <w:t>Администрация Ключевского района</w:t>
      </w:r>
    </w:p>
    <w:p w:rsidR="00E53EF2" w:rsidRPr="00950EB5" w:rsidRDefault="00E53EF2" w:rsidP="00E53EF2">
      <w:pPr>
        <w:jc w:val="center"/>
        <w:rPr>
          <w:b/>
          <w:sz w:val="32"/>
          <w:szCs w:val="32"/>
        </w:rPr>
      </w:pPr>
      <w:r w:rsidRPr="00950EB5">
        <w:rPr>
          <w:b/>
          <w:sz w:val="32"/>
          <w:szCs w:val="32"/>
        </w:rPr>
        <w:t>Алтайского края</w:t>
      </w:r>
    </w:p>
    <w:p w:rsidR="00E53EF2" w:rsidRPr="00950EB5" w:rsidRDefault="00E53EF2" w:rsidP="00E53EF2">
      <w:pPr>
        <w:jc w:val="center"/>
        <w:rPr>
          <w:b/>
          <w:sz w:val="28"/>
          <w:szCs w:val="28"/>
        </w:rPr>
      </w:pPr>
    </w:p>
    <w:p w:rsidR="007F275E" w:rsidRDefault="00E53EF2" w:rsidP="00E53EF2">
      <w:pPr>
        <w:jc w:val="center"/>
        <w:rPr>
          <w:rFonts w:ascii="Arial" w:hAnsi="Arial" w:cs="Arial"/>
          <w:b/>
          <w:spacing w:val="84"/>
          <w:sz w:val="36"/>
          <w:szCs w:val="36"/>
        </w:rPr>
      </w:pPr>
      <w:r w:rsidRPr="0046386A">
        <w:rPr>
          <w:rFonts w:ascii="Arial" w:hAnsi="Arial" w:cs="Arial"/>
          <w:b/>
          <w:spacing w:val="84"/>
          <w:sz w:val="36"/>
          <w:szCs w:val="36"/>
        </w:rPr>
        <w:t>ПОСТАНОВЛЕНИЕ</w:t>
      </w:r>
    </w:p>
    <w:p w:rsidR="00E53EF2" w:rsidRDefault="00E53EF2" w:rsidP="00E53EF2">
      <w:pPr>
        <w:jc w:val="center"/>
        <w:rPr>
          <w:rFonts w:ascii="Arial" w:hAnsi="Arial" w:cs="Arial"/>
          <w:b/>
          <w:spacing w:val="84"/>
          <w:sz w:val="36"/>
          <w:szCs w:val="36"/>
        </w:rPr>
      </w:pPr>
    </w:p>
    <w:p w:rsidR="00E53EF2" w:rsidRDefault="00C7797D" w:rsidP="00E53EF2">
      <w:pPr>
        <w:jc w:val="both"/>
      </w:pPr>
      <w:r>
        <w:t>10.10.</w:t>
      </w:r>
      <w:r w:rsidR="00301535">
        <w:t xml:space="preserve"> 2019</w:t>
      </w:r>
      <w:r w:rsidR="00E53EF2">
        <w:t xml:space="preserve">                                                                                                          </w:t>
      </w:r>
      <w:r w:rsidR="00301535">
        <w:t xml:space="preserve">             </w:t>
      </w:r>
      <w:r w:rsidR="00E53EF2">
        <w:t>№</w:t>
      </w:r>
      <w:r w:rsidR="00301535">
        <w:t xml:space="preserve"> </w:t>
      </w:r>
      <w:r>
        <w:t>383</w:t>
      </w:r>
    </w:p>
    <w:p w:rsidR="00E53EF2" w:rsidRDefault="00E53EF2" w:rsidP="00E53EF2">
      <w:pPr>
        <w:jc w:val="center"/>
      </w:pPr>
      <w:r>
        <w:t>с</w:t>
      </w:r>
      <w:proofErr w:type="gramStart"/>
      <w:r>
        <w:t>.К</w:t>
      </w:r>
      <w:proofErr w:type="gramEnd"/>
      <w:r>
        <w:t>лючи</w:t>
      </w:r>
    </w:p>
    <w:p w:rsidR="00E53EF2" w:rsidRPr="00E53EF2" w:rsidRDefault="00E53EF2" w:rsidP="00E53EF2">
      <w:pPr>
        <w:jc w:val="both"/>
      </w:pPr>
    </w:p>
    <w:tbl>
      <w:tblPr>
        <w:tblW w:w="9923" w:type="dxa"/>
        <w:tblInd w:w="108" w:type="dxa"/>
        <w:tblLayout w:type="fixed"/>
        <w:tblLook w:val="0000"/>
      </w:tblPr>
      <w:tblGrid>
        <w:gridCol w:w="5670"/>
        <w:gridCol w:w="1056"/>
        <w:gridCol w:w="3197"/>
      </w:tblGrid>
      <w:tr w:rsidR="00E53EF2" w:rsidRPr="00E53EF2" w:rsidTr="00E53EF2">
        <w:trPr>
          <w:cantSplit/>
        </w:trPr>
        <w:tc>
          <w:tcPr>
            <w:tcW w:w="5670" w:type="dxa"/>
          </w:tcPr>
          <w:p w:rsidR="00E53EF2" w:rsidRPr="000B02B8" w:rsidRDefault="00E53EF2" w:rsidP="000B02B8">
            <w:pPr>
              <w:jc w:val="both"/>
              <w:rPr>
                <w:color w:val="FFFFFF" w:themeColor="background1"/>
                <w:sz w:val="28"/>
                <w:szCs w:val="28"/>
              </w:rPr>
            </w:pPr>
            <w:r w:rsidRPr="000B02B8">
              <w:rPr>
                <w:bCs/>
                <w:sz w:val="28"/>
                <w:szCs w:val="28"/>
              </w:rPr>
              <w:t xml:space="preserve">О внесении изменений в постановление администрации Ключевского района  </w:t>
            </w:r>
            <w:r w:rsidRPr="000B02B8">
              <w:rPr>
                <w:sz w:val="28"/>
                <w:szCs w:val="28"/>
              </w:rPr>
              <w:t>от</w:t>
            </w:r>
            <w:r w:rsidR="000B02B8" w:rsidRPr="000B02B8">
              <w:rPr>
                <w:sz w:val="28"/>
                <w:szCs w:val="28"/>
              </w:rPr>
              <w:t xml:space="preserve"> 14.03.2019 №112 «</w:t>
            </w:r>
            <w:r w:rsidRPr="000B02B8">
              <w:rPr>
                <w:sz w:val="28"/>
                <w:szCs w:val="28"/>
              </w:rPr>
              <w:t xml:space="preserve">Об утверждении  </w:t>
            </w:r>
            <w:bookmarkStart w:id="0" w:name="sub_1000"/>
            <w:r w:rsidR="000B02B8" w:rsidRPr="000B02B8">
              <w:rPr>
                <w:sz w:val="28"/>
                <w:szCs w:val="28"/>
              </w:rPr>
              <w:t>а</w:t>
            </w:r>
            <w:r w:rsidRPr="000B02B8">
              <w:rPr>
                <w:sz w:val="28"/>
                <w:szCs w:val="28"/>
              </w:rPr>
              <w:t>дминистративного регламента</w:t>
            </w:r>
            <w:r w:rsidRPr="000B02B8">
              <w:rPr>
                <w:sz w:val="28"/>
                <w:szCs w:val="28"/>
              </w:rPr>
              <w:br/>
              <w:t xml:space="preserve">по предоставлению   муниципальной  услуги </w:t>
            </w:r>
            <w:bookmarkEnd w:id="0"/>
            <w:r w:rsidRPr="000B02B8">
              <w:rPr>
                <w:sz w:val="28"/>
                <w:szCs w:val="28"/>
              </w:rPr>
              <w:t>«</w:t>
            </w:r>
            <w:r w:rsidR="000B02B8" w:rsidRPr="000B02B8">
              <w:rPr>
                <w:sz w:val="28"/>
                <w:szCs w:val="28"/>
              </w:rPr>
              <w:t>Утверждение схемы расположения земельног</w:t>
            </w:r>
            <w:r w:rsidR="00301535">
              <w:rPr>
                <w:sz w:val="28"/>
                <w:szCs w:val="28"/>
              </w:rPr>
              <w:t>о участка или земельных участков</w:t>
            </w:r>
            <w:r w:rsidR="000B02B8" w:rsidRPr="000B02B8">
              <w:rPr>
                <w:sz w:val="28"/>
                <w:szCs w:val="28"/>
              </w:rPr>
              <w:t xml:space="preserve"> на кадастровом плане территории</w:t>
            </w:r>
            <w:r w:rsidRPr="000B02B8">
              <w:rPr>
                <w:sz w:val="28"/>
                <w:szCs w:val="28"/>
              </w:rPr>
              <w:t>».</w:t>
            </w:r>
          </w:p>
        </w:tc>
        <w:tc>
          <w:tcPr>
            <w:tcW w:w="1056" w:type="dxa"/>
          </w:tcPr>
          <w:p w:rsidR="00E53EF2" w:rsidRPr="00E53EF2" w:rsidRDefault="00E53EF2" w:rsidP="00125D2B">
            <w:pPr>
              <w:spacing w:line="240" w:lineRule="exact"/>
              <w:rPr>
                <w:sz w:val="28"/>
                <w:szCs w:val="28"/>
              </w:rPr>
            </w:pPr>
          </w:p>
        </w:tc>
        <w:tc>
          <w:tcPr>
            <w:tcW w:w="3197" w:type="dxa"/>
          </w:tcPr>
          <w:p w:rsidR="00E53EF2" w:rsidRPr="00E53EF2" w:rsidRDefault="00E53EF2" w:rsidP="00125D2B">
            <w:pPr>
              <w:spacing w:line="240" w:lineRule="exact"/>
              <w:rPr>
                <w:sz w:val="28"/>
                <w:szCs w:val="28"/>
              </w:rPr>
            </w:pPr>
          </w:p>
        </w:tc>
      </w:tr>
      <w:tr w:rsidR="00E53EF2" w:rsidRPr="00456AF0" w:rsidTr="00E53EF2">
        <w:trPr>
          <w:cantSplit/>
          <w:trHeight w:hRule="exact" w:val="1134"/>
        </w:trPr>
        <w:tc>
          <w:tcPr>
            <w:tcW w:w="5670" w:type="dxa"/>
          </w:tcPr>
          <w:p w:rsidR="00E53EF2" w:rsidRPr="00456AF0" w:rsidRDefault="00E53EF2" w:rsidP="00125D2B">
            <w:pPr>
              <w:rPr>
                <w:sz w:val="32"/>
                <w:szCs w:val="28"/>
              </w:rPr>
            </w:pPr>
          </w:p>
        </w:tc>
        <w:tc>
          <w:tcPr>
            <w:tcW w:w="4253" w:type="dxa"/>
            <w:gridSpan w:val="2"/>
          </w:tcPr>
          <w:p w:rsidR="00E53EF2" w:rsidRPr="00456AF0" w:rsidRDefault="00E53EF2" w:rsidP="00125D2B">
            <w:pPr>
              <w:spacing w:line="240" w:lineRule="exact"/>
              <w:rPr>
                <w:sz w:val="32"/>
                <w:szCs w:val="28"/>
              </w:rPr>
            </w:pPr>
          </w:p>
        </w:tc>
      </w:tr>
    </w:tbl>
    <w:p w:rsidR="00456AF0" w:rsidRPr="00456AF0" w:rsidRDefault="00456AF0" w:rsidP="00456AF0">
      <w:pPr>
        <w:ind w:right="-285" w:firstLine="709"/>
        <w:jc w:val="both"/>
        <w:rPr>
          <w:sz w:val="28"/>
        </w:rPr>
      </w:pPr>
      <w:proofErr w:type="gramStart"/>
      <w:r w:rsidRPr="00456AF0">
        <w:rPr>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w:t>
      </w:r>
      <w:r w:rsidRPr="00456AF0">
        <w:rPr>
          <w:sz w:val="28"/>
        </w:rPr>
        <w:t>Федеральным законом от 27.07.2010 № 210-ФЗ «Об организации предоставления государственных и муниципальных услуг», в соответствии с ч.4 ст.8 Федерального закона №479-ФЗ от 29.12.2017 «О внесение изменений в Федеральный закон №210-ФЗ от 27.07.2010 «Об организации предоставления государственных и муниципальных услуг», в соответствии с</w:t>
      </w:r>
      <w:proofErr w:type="gramEnd"/>
      <w:r w:rsidRPr="00456AF0">
        <w:rPr>
          <w:sz w:val="28"/>
        </w:rPr>
        <w:t xml:space="preserve"> ч.1 ст.7 Федерального закона №204-ФЗ от 19.07.2018 «О внесение изменений в Федеральный закон №210-ФЗ от 27.07.2010  «Об организации предоставления государственных и муниципальных услуг», в соответствии со ст.15 Федеральным законом №181-ФЗ от 24.11.1995 «О социальной защите инвалидов в Российской Федерации»</w:t>
      </w:r>
      <w:r w:rsidRPr="00456AF0">
        <w:rPr>
          <w:sz w:val="28"/>
          <w:szCs w:val="28"/>
        </w:rPr>
        <w:t xml:space="preserve"> и Уставом муниципального образования Ключевский район Алтайского края</w:t>
      </w:r>
      <w:r w:rsidRPr="00456AF0">
        <w:rPr>
          <w:sz w:val="28"/>
        </w:rPr>
        <w:t>.</w:t>
      </w:r>
    </w:p>
    <w:p w:rsidR="007F275E" w:rsidRPr="00456AF0" w:rsidRDefault="007F275E" w:rsidP="00F543CF">
      <w:pPr>
        <w:ind w:right="-285"/>
        <w:jc w:val="both"/>
        <w:rPr>
          <w:sz w:val="32"/>
          <w:szCs w:val="28"/>
        </w:rPr>
      </w:pPr>
    </w:p>
    <w:p w:rsidR="00F543CF" w:rsidRPr="00E53EF2" w:rsidRDefault="00F543CF" w:rsidP="00F543CF">
      <w:pPr>
        <w:ind w:right="-285"/>
        <w:jc w:val="both"/>
        <w:rPr>
          <w:sz w:val="28"/>
          <w:szCs w:val="28"/>
        </w:rPr>
      </w:pPr>
    </w:p>
    <w:p w:rsidR="007F275E" w:rsidRPr="00E53EF2" w:rsidRDefault="007F275E" w:rsidP="001718D7">
      <w:pPr>
        <w:ind w:firstLine="708"/>
        <w:jc w:val="center"/>
        <w:rPr>
          <w:sz w:val="28"/>
          <w:szCs w:val="28"/>
        </w:rPr>
      </w:pPr>
      <w:r w:rsidRPr="00E53EF2">
        <w:rPr>
          <w:sz w:val="28"/>
          <w:szCs w:val="28"/>
        </w:rPr>
        <w:t>ПОСТАНОВЛЯЮ:</w:t>
      </w:r>
    </w:p>
    <w:p w:rsidR="00F543CF" w:rsidRPr="00E53EF2" w:rsidRDefault="00F543CF" w:rsidP="001718D7">
      <w:pPr>
        <w:ind w:firstLine="708"/>
        <w:jc w:val="center"/>
        <w:rPr>
          <w:sz w:val="28"/>
          <w:szCs w:val="28"/>
        </w:rPr>
      </w:pPr>
    </w:p>
    <w:p w:rsidR="004833FE" w:rsidRPr="00E53EF2" w:rsidRDefault="00A000CD" w:rsidP="00C07171">
      <w:pPr>
        <w:pStyle w:val="a4"/>
        <w:widowControl w:val="0"/>
        <w:numPr>
          <w:ilvl w:val="0"/>
          <w:numId w:val="2"/>
        </w:numPr>
        <w:spacing w:line="276" w:lineRule="auto"/>
        <w:ind w:left="0" w:right="-284" w:firstLine="0"/>
        <w:jc w:val="both"/>
        <w:rPr>
          <w:bCs/>
          <w:sz w:val="28"/>
          <w:szCs w:val="28"/>
        </w:rPr>
      </w:pPr>
      <w:r>
        <w:rPr>
          <w:sz w:val="28"/>
          <w:szCs w:val="28"/>
        </w:rPr>
        <w:t>П</w:t>
      </w:r>
      <w:r w:rsidR="004833FE" w:rsidRPr="00E53EF2">
        <w:rPr>
          <w:sz w:val="28"/>
          <w:szCs w:val="28"/>
        </w:rPr>
        <w:t xml:space="preserve">одпункт </w:t>
      </w:r>
      <w:r w:rsidRPr="00A000CD">
        <w:rPr>
          <w:sz w:val="28"/>
          <w:szCs w:val="28"/>
        </w:rPr>
        <w:t>2.6.3.</w:t>
      </w:r>
      <w:r w:rsidR="004833FE" w:rsidRPr="00A000CD">
        <w:rPr>
          <w:sz w:val="28"/>
          <w:szCs w:val="28"/>
        </w:rPr>
        <w:t xml:space="preserve"> </w:t>
      </w:r>
      <w:r w:rsidR="004833FE" w:rsidRPr="00E53EF2">
        <w:rPr>
          <w:sz w:val="28"/>
          <w:szCs w:val="28"/>
        </w:rPr>
        <w:t>изложить в следующей редакции:</w:t>
      </w:r>
    </w:p>
    <w:p w:rsidR="004833FE" w:rsidRPr="00E53EF2" w:rsidRDefault="00301535" w:rsidP="00C07171">
      <w:pPr>
        <w:pStyle w:val="a4"/>
        <w:shd w:val="clear" w:color="auto" w:fill="FFFFFF"/>
        <w:spacing w:line="223" w:lineRule="atLeast"/>
        <w:ind w:left="0"/>
        <w:jc w:val="both"/>
        <w:rPr>
          <w:sz w:val="28"/>
          <w:szCs w:val="28"/>
        </w:rPr>
      </w:pPr>
      <w:r>
        <w:rPr>
          <w:sz w:val="28"/>
          <w:szCs w:val="28"/>
        </w:rPr>
        <w:t>«</w:t>
      </w:r>
      <w:r w:rsidR="00A000CD" w:rsidRPr="00A000CD">
        <w:rPr>
          <w:sz w:val="28"/>
          <w:szCs w:val="28"/>
        </w:rPr>
        <w:t>2.6.3.</w:t>
      </w:r>
      <w:r w:rsidR="004833FE" w:rsidRPr="00E53EF2">
        <w:rPr>
          <w:sz w:val="28"/>
          <w:szCs w:val="28"/>
        </w:rPr>
        <w:t xml:space="preserve"> </w:t>
      </w:r>
      <w:r w:rsidR="004833FE" w:rsidRPr="00E53EF2">
        <w:rPr>
          <w:rStyle w:val="blk"/>
          <w:sz w:val="28"/>
          <w:szCs w:val="28"/>
        </w:rPr>
        <w:t>Перечень гарантий, при предоставлении муниципальных услуг:</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4833FE" w:rsidRPr="00E53EF2" w:rsidRDefault="004833FE" w:rsidP="00C07171">
      <w:pPr>
        <w:pStyle w:val="a4"/>
        <w:ind w:left="0"/>
        <w:jc w:val="both"/>
        <w:rPr>
          <w:sz w:val="28"/>
          <w:szCs w:val="28"/>
        </w:rPr>
      </w:pPr>
      <w:proofErr w:type="gramStart"/>
      <w:r w:rsidRPr="00E53EF2">
        <w:rPr>
          <w:rStyle w:val="blk"/>
          <w:sz w:val="28"/>
          <w:szCs w:val="28"/>
        </w:rPr>
        <w:t xml:space="preserve">2) представления документов и информации, в том числе подтверждающих внесение заявителем платы за предоставление государственных и </w:t>
      </w:r>
      <w:r w:rsidRPr="00E53EF2">
        <w:rPr>
          <w:rStyle w:val="blk"/>
          <w:sz w:val="28"/>
          <w:szCs w:val="28"/>
        </w:rPr>
        <w:lastRenderedPageBreak/>
        <w:t>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6" w:anchor="dst100010" w:history="1">
        <w:r w:rsidRPr="00E53EF2">
          <w:rPr>
            <w:rStyle w:val="a3"/>
            <w:color w:val="auto"/>
            <w:sz w:val="28"/>
            <w:szCs w:val="28"/>
            <w:u w:val="none"/>
          </w:rPr>
          <w:t>частью 1 статьи 1</w:t>
        </w:r>
      </w:hyperlink>
      <w:r w:rsidRPr="00E53EF2">
        <w:rPr>
          <w:rStyle w:val="blk"/>
          <w:sz w:val="28"/>
          <w:szCs w:val="28"/>
        </w:rPr>
        <w:t xml:space="preserve"> Федерального закона </w:t>
      </w:r>
      <w:hyperlink r:id="rId7" w:history="1">
        <w:r w:rsidRPr="00E53EF2">
          <w:rPr>
            <w:rStyle w:val="a3"/>
            <w:bCs/>
            <w:color w:val="auto"/>
            <w:sz w:val="28"/>
            <w:szCs w:val="28"/>
            <w:u w:val="none"/>
            <w:shd w:val="clear" w:color="auto" w:fill="FFFFFF"/>
          </w:rPr>
          <w:t>от 27.07.2010 N 210-ФЗ</w:t>
        </w:r>
      </w:hyperlink>
      <w:r w:rsidRPr="00E53EF2">
        <w:rPr>
          <w:sz w:val="28"/>
          <w:szCs w:val="28"/>
        </w:rPr>
        <w:t xml:space="preserve"> </w:t>
      </w:r>
      <w:r w:rsidRPr="00E53EF2">
        <w:rPr>
          <w:rStyle w:val="blk"/>
          <w:sz w:val="28"/>
          <w:szCs w:val="28"/>
        </w:rPr>
        <w:t>государственных</w:t>
      </w:r>
      <w:proofErr w:type="gramEnd"/>
      <w:r w:rsidRPr="00E53EF2">
        <w:rPr>
          <w:rStyle w:val="blk"/>
          <w:sz w:val="28"/>
          <w:szCs w:val="28"/>
        </w:rPr>
        <w:t xml:space="preserve"> </w:t>
      </w:r>
      <w:proofErr w:type="gramStart"/>
      <w:r w:rsidRPr="00E53EF2">
        <w:rPr>
          <w:rStyle w:val="blk"/>
          <w:sz w:val="28"/>
          <w:szCs w:val="28"/>
        </w:rPr>
        <w:t>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8" w:anchor="dst43" w:history="1">
        <w:r w:rsidRPr="00E53EF2">
          <w:rPr>
            <w:rStyle w:val="a3"/>
            <w:color w:val="auto"/>
            <w:sz w:val="28"/>
            <w:szCs w:val="28"/>
            <w:u w:val="none"/>
          </w:rPr>
          <w:t>частью 6</w:t>
        </w:r>
      </w:hyperlink>
      <w:r w:rsidRPr="00E53EF2">
        <w:rPr>
          <w:rStyle w:val="blk"/>
          <w:sz w:val="28"/>
          <w:szCs w:val="28"/>
        </w:rPr>
        <w:t xml:space="preserve"> статьи 7 Федерального закона </w:t>
      </w:r>
      <w:hyperlink r:id="rId9" w:history="1">
        <w:r w:rsidRPr="00E53EF2">
          <w:rPr>
            <w:rStyle w:val="a3"/>
            <w:bCs/>
            <w:color w:val="auto"/>
            <w:sz w:val="28"/>
            <w:szCs w:val="28"/>
            <w:u w:val="none"/>
            <w:shd w:val="clear" w:color="auto" w:fill="FFFFFF"/>
          </w:rPr>
          <w:t>от 27.07.2010 N 210-ФЗ</w:t>
        </w:r>
      </w:hyperlink>
      <w:r w:rsidRPr="00E53EF2">
        <w:rPr>
          <w:rStyle w:val="blk"/>
          <w:sz w:val="28"/>
          <w:szCs w:val="28"/>
        </w:rPr>
        <w:t xml:space="preserve"> перечень документов.</w:t>
      </w:r>
      <w:proofErr w:type="gramEnd"/>
      <w:r w:rsidRPr="00E53EF2">
        <w:rPr>
          <w:rStyle w:val="blk"/>
          <w:sz w:val="28"/>
          <w:szCs w:val="28"/>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3FE" w:rsidRPr="00E53EF2" w:rsidRDefault="004833FE" w:rsidP="00C07171">
      <w:pPr>
        <w:pStyle w:val="a4"/>
        <w:shd w:val="clear" w:color="auto" w:fill="FFFFFF"/>
        <w:spacing w:line="223" w:lineRule="atLeast"/>
        <w:ind w:left="0"/>
        <w:jc w:val="both"/>
        <w:rPr>
          <w:sz w:val="28"/>
          <w:szCs w:val="28"/>
        </w:rPr>
      </w:pPr>
      <w:proofErr w:type="gramStart"/>
      <w:r w:rsidRPr="00E53EF2">
        <w:rPr>
          <w:rStyle w:val="blk"/>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anchor="dst100056" w:history="1">
        <w:r w:rsidRPr="00E53EF2">
          <w:rPr>
            <w:rStyle w:val="a3"/>
            <w:color w:val="auto"/>
            <w:sz w:val="28"/>
            <w:szCs w:val="28"/>
            <w:u w:val="none"/>
          </w:rPr>
          <w:t>части 1 статьи 9</w:t>
        </w:r>
      </w:hyperlink>
      <w:r w:rsidRPr="00E53EF2">
        <w:rPr>
          <w:rStyle w:val="blk"/>
          <w:sz w:val="28"/>
          <w:szCs w:val="28"/>
        </w:rPr>
        <w:t xml:space="preserve"> Федерального закона </w:t>
      </w:r>
      <w:hyperlink r:id="rId11" w:history="1">
        <w:r w:rsidRPr="00E53EF2">
          <w:rPr>
            <w:rStyle w:val="a3"/>
            <w:bCs/>
            <w:color w:val="auto"/>
            <w:sz w:val="28"/>
            <w:szCs w:val="28"/>
            <w:u w:val="none"/>
            <w:shd w:val="clear" w:color="auto" w:fill="FFFFFF"/>
          </w:rPr>
          <w:t>от 27.07.2010 N 210-ФЗ</w:t>
        </w:r>
      </w:hyperlink>
      <w:r w:rsidRPr="00E53EF2">
        <w:rPr>
          <w:rStyle w:val="blk"/>
          <w:sz w:val="28"/>
          <w:szCs w:val="28"/>
        </w:rPr>
        <w:t>;</w:t>
      </w:r>
      <w:proofErr w:type="gramEnd"/>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833FE" w:rsidRPr="00E53EF2" w:rsidRDefault="004833FE" w:rsidP="00C07171">
      <w:pPr>
        <w:pStyle w:val="a4"/>
        <w:shd w:val="clear" w:color="auto" w:fill="FFFFFF"/>
        <w:spacing w:line="223" w:lineRule="atLeast"/>
        <w:ind w:left="0"/>
        <w:jc w:val="both"/>
        <w:rPr>
          <w:sz w:val="28"/>
          <w:szCs w:val="28"/>
        </w:rPr>
      </w:pPr>
      <w:r w:rsidRPr="00E53EF2">
        <w:rPr>
          <w:rStyle w:val="blk"/>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4833FE" w:rsidRPr="00E53EF2" w:rsidRDefault="004833FE" w:rsidP="00E97D65">
      <w:pPr>
        <w:pStyle w:val="a4"/>
        <w:shd w:val="clear" w:color="auto" w:fill="FFFFFF"/>
        <w:spacing w:after="200"/>
        <w:ind w:left="0"/>
        <w:contextualSpacing w:val="0"/>
        <w:jc w:val="both"/>
        <w:rPr>
          <w:sz w:val="28"/>
          <w:szCs w:val="28"/>
        </w:rPr>
      </w:pPr>
      <w:proofErr w:type="gramStart"/>
      <w:r w:rsidRPr="00E53EF2">
        <w:rPr>
          <w:rStyle w:val="blk"/>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w:t>
      </w:r>
      <w:r w:rsidRPr="00E53EF2">
        <w:rPr>
          <w:rStyle w:val="blk"/>
          <w:sz w:val="28"/>
          <w:szCs w:val="28"/>
        </w:rPr>
        <w:lastRenderedPageBreak/>
        <w:t>муниципального служащего, работника многофункционального центра, работника организации, предусмотренной </w:t>
      </w:r>
      <w:hyperlink r:id="rId1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3" w:history="1">
        <w:r w:rsidRPr="00E53EF2">
          <w:rPr>
            <w:rStyle w:val="a3"/>
            <w:bCs/>
            <w:color w:val="auto"/>
            <w:sz w:val="28"/>
            <w:szCs w:val="28"/>
            <w:u w:val="none"/>
            <w:shd w:val="clear" w:color="auto" w:fill="FFFFFF"/>
          </w:rPr>
          <w:t>от 27.07.2010 N 210-ФЗ</w:t>
        </w:r>
      </w:hyperlink>
      <w:r w:rsidRPr="00E53EF2">
        <w:rPr>
          <w:rStyle w:val="blk"/>
          <w:sz w:val="28"/>
          <w:szCs w:val="28"/>
        </w:rPr>
        <w:t>,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w:t>
      </w:r>
      <w:proofErr w:type="gramEnd"/>
      <w:r w:rsidRPr="00E53EF2">
        <w:rPr>
          <w:rStyle w:val="blk"/>
          <w:sz w:val="28"/>
          <w:szCs w:val="28"/>
        </w:rPr>
        <w:t xml:space="preserve"> </w:t>
      </w:r>
      <w:proofErr w:type="gramStart"/>
      <w:r w:rsidRPr="00E53EF2">
        <w:rPr>
          <w:rStyle w:val="blk"/>
          <w:sz w:val="28"/>
          <w:szCs w:val="28"/>
        </w:rPr>
        <w:t>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15" w:history="1">
        <w:r w:rsidRPr="00E53EF2">
          <w:rPr>
            <w:rStyle w:val="a3"/>
            <w:bCs/>
            <w:color w:val="auto"/>
            <w:sz w:val="28"/>
            <w:szCs w:val="28"/>
            <w:u w:val="none"/>
            <w:shd w:val="clear" w:color="auto" w:fill="FFFFFF"/>
          </w:rPr>
          <w:t>от 27.07.2010 N 210-ФЗ</w:t>
        </w:r>
      </w:hyperlink>
      <w:r w:rsidRPr="00E53EF2">
        <w:rPr>
          <w:rStyle w:val="blk"/>
          <w:sz w:val="28"/>
          <w:szCs w:val="28"/>
        </w:rPr>
        <w:t>, уведомляется заявитель, а также приносятся извинения за доставленные неудобства.</w:t>
      </w:r>
      <w:proofErr w:type="gramEnd"/>
    </w:p>
    <w:p w:rsidR="00C26615" w:rsidRPr="00E53EF2" w:rsidRDefault="00535E64" w:rsidP="00C07171">
      <w:pPr>
        <w:pStyle w:val="a4"/>
        <w:numPr>
          <w:ilvl w:val="0"/>
          <w:numId w:val="2"/>
        </w:numPr>
        <w:ind w:left="0" w:firstLine="0"/>
        <w:jc w:val="both"/>
        <w:rPr>
          <w:sz w:val="28"/>
          <w:szCs w:val="28"/>
        </w:rPr>
      </w:pPr>
      <w:r w:rsidRPr="002222EA">
        <w:rPr>
          <w:sz w:val="28"/>
          <w:szCs w:val="28"/>
        </w:rPr>
        <w:t>Раздел</w:t>
      </w:r>
      <w:r w:rsidR="00C02E86" w:rsidRPr="002222EA">
        <w:rPr>
          <w:sz w:val="28"/>
          <w:szCs w:val="28"/>
        </w:rPr>
        <w:t xml:space="preserve"> 2</w:t>
      </w:r>
      <w:r w:rsidR="00C02E86" w:rsidRPr="00E53EF2">
        <w:rPr>
          <w:sz w:val="28"/>
          <w:szCs w:val="28"/>
        </w:rPr>
        <w:t xml:space="preserve"> </w:t>
      </w:r>
      <w:r w:rsidR="007E4B83" w:rsidRPr="00E53EF2">
        <w:rPr>
          <w:color w:val="FF0000"/>
          <w:sz w:val="28"/>
          <w:szCs w:val="28"/>
        </w:rPr>
        <w:t xml:space="preserve"> </w:t>
      </w:r>
      <w:r w:rsidR="001F26F3" w:rsidRPr="00E53EF2">
        <w:rPr>
          <w:color w:val="FF0000"/>
          <w:sz w:val="28"/>
          <w:szCs w:val="28"/>
        </w:rPr>
        <w:t xml:space="preserve"> </w:t>
      </w:r>
      <w:r w:rsidR="001F26F3" w:rsidRPr="00E53EF2">
        <w:rPr>
          <w:sz w:val="28"/>
          <w:szCs w:val="28"/>
        </w:rPr>
        <w:t xml:space="preserve">дополнить </w:t>
      </w:r>
      <w:r>
        <w:rPr>
          <w:sz w:val="28"/>
          <w:szCs w:val="28"/>
        </w:rPr>
        <w:t>подпунктом 2.10.1.</w:t>
      </w:r>
      <w:r w:rsidR="001F26F3" w:rsidRPr="00E53EF2">
        <w:rPr>
          <w:sz w:val="28"/>
          <w:szCs w:val="28"/>
        </w:rPr>
        <w:t xml:space="preserve"> следующего содержания</w:t>
      </w:r>
      <w:r w:rsidR="00C26615" w:rsidRPr="00E53EF2">
        <w:rPr>
          <w:sz w:val="28"/>
          <w:szCs w:val="28"/>
        </w:rPr>
        <w:t>:</w:t>
      </w:r>
      <w:r w:rsidR="00C26615" w:rsidRPr="00E53EF2">
        <w:rPr>
          <w:color w:val="FF0000"/>
          <w:sz w:val="28"/>
          <w:szCs w:val="28"/>
        </w:rPr>
        <w:t xml:space="preserve"> </w:t>
      </w:r>
    </w:p>
    <w:p w:rsidR="00535E64" w:rsidRDefault="001F26F3" w:rsidP="00C07171">
      <w:pPr>
        <w:pStyle w:val="a4"/>
        <w:ind w:left="0"/>
        <w:jc w:val="both"/>
        <w:rPr>
          <w:color w:val="000000" w:themeColor="text1"/>
          <w:sz w:val="28"/>
          <w:szCs w:val="28"/>
        </w:rPr>
      </w:pPr>
      <w:r w:rsidRPr="00E53EF2">
        <w:rPr>
          <w:color w:val="000000" w:themeColor="text1"/>
          <w:sz w:val="28"/>
          <w:szCs w:val="28"/>
        </w:rPr>
        <w:t>«</w:t>
      </w:r>
      <w:r w:rsidR="00535E64">
        <w:rPr>
          <w:color w:val="000000" w:themeColor="text1"/>
          <w:sz w:val="28"/>
          <w:szCs w:val="28"/>
        </w:rPr>
        <w:t>2.10.1.  Требования к обеспечению условий доступности муниципальной услуги для лиц с ограниченной возможностью:</w:t>
      </w:r>
    </w:p>
    <w:p w:rsidR="00535E64" w:rsidRDefault="00535E64" w:rsidP="00C07171">
      <w:pPr>
        <w:pStyle w:val="a4"/>
        <w:ind w:left="0"/>
        <w:jc w:val="both"/>
        <w:rPr>
          <w:color w:val="000000" w:themeColor="text1"/>
          <w:sz w:val="28"/>
          <w:szCs w:val="28"/>
        </w:rPr>
      </w:pPr>
      <w:r>
        <w:rPr>
          <w:color w:val="000000" w:themeColor="text1"/>
          <w:sz w:val="28"/>
          <w:szCs w:val="28"/>
        </w:rPr>
        <w:t>Органом местного самоуправления обеспечивается создание инвалидам следующих условий доступности муниципальной услуги и объекта, в котором она предоставляется:</w:t>
      </w:r>
    </w:p>
    <w:p w:rsidR="00535E64" w:rsidRDefault="00535E64" w:rsidP="00C07171">
      <w:pPr>
        <w:pStyle w:val="a4"/>
        <w:ind w:left="0"/>
        <w:jc w:val="both"/>
        <w:rPr>
          <w:sz w:val="28"/>
          <w:szCs w:val="28"/>
        </w:rPr>
      </w:pPr>
      <w:proofErr w:type="gramStart"/>
      <w:r>
        <w:rPr>
          <w:color w:val="000000" w:themeColor="text1"/>
          <w:sz w:val="28"/>
          <w:szCs w:val="28"/>
        </w:rPr>
        <w:t>- о</w:t>
      </w:r>
      <w:r w:rsidR="009F1F7A" w:rsidRPr="00E53EF2">
        <w:rPr>
          <w:color w:val="000000" w:themeColor="text1"/>
          <w:sz w:val="28"/>
          <w:szCs w:val="28"/>
        </w:rPr>
        <w:t>беспечение на каждой стоянке (остановке) транспортных средств, в том числе около зданий, в которых предоставляются государственные услуги,</w:t>
      </w:r>
      <w:r w:rsidR="00C26615" w:rsidRPr="00E53EF2">
        <w:rPr>
          <w:sz w:val="28"/>
          <w:szCs w:val="28"/>
        </w:rPr>
        <w:t xml:space="preserve">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w:t>
      </w:r>
      <w:r>
        <w:rPr>
          <w:sz w:val="28"/>
          <w:szCs w:val="28"/>
        </w:rPr>
        <w:t>валидов и (или) детей-инвалидов;</w:t>
      </w:r>
      <w:proofErr w:type="gramEnd"/>
    </w:p>
    <w:p w:rsidR="00535E64" w:rsidRDefault="00535E64" w:rsidP="00C07171">
      <w:pPr>
        <w:pStyle w:val="a4"/>
        <w:ind w:left="0"/>
        <w:jc w:val="both"/>
        <w:rPr>
          <w:sz w:val="28"/>
          <w:szCs w:val="28"/>
        </w:rPr>
      </w:pPr>
      <w:r>
        <w:rPr>
          <w:sz w:val="28"/>
          <w:szCs w:val="28"/>
        </w:rPr>
        <w:t>- возможность беспрепятственного входа в объект и выхода из него, содействие инвалиду при входе в объект из него, информирование инвалида о доступных маршрутах общественного транспорта;</w:t>
      </w:r>
    </w:p>
    <w:p w:rsidR="00535E64" w:rsidRDefault="00535E64" w:rsidP="00C07171">
      <w:pPr>
        <w:pStyle w:val="a4"/>
        <w:ind w:left="0"/>
        <w:jc w:val="both"/>
        <w:rPr>
          <w:sz w:val="28"/>
          <w:szCs w:val="28"/>
        </w:rPr>
      </w:pPr>
      <w:r>
        <w:rPr>
          <w:sz w:val="28"/>
          <w:szCs w:val="28"/>
        </w:rPr>
        <w:t>- 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1F644C" w:rsidRDefault="00535E64" w:rsidP="00C07171">
      <w:pPr>
        <w:pStyle w:val="a4"/>
        <w:ind w:left="0"/>
        <w:jc w:val="both"/>
        <w:rPr>
          <w:sz w:val="28"/>
          <w:szCs w:val="28"/>
        </w:rPr>
      </w:pPr>
      <w:r>
        <w:rPr>
          <w:sz w:val="28"/>
          <w:szCs w:val="28"/>
        </w:rPr>
        <w:t>- возможность самостоятельно</w:t>
      </w:r>
      <w:r w:rsidR="001F644C">
        <w:rPr>
          <w:sz w:val="28"/>
          <w:szCs w:val="28"/>
        </w:rPr>
        <w:t>го передвижения по территории объекта в целях доступа к месту предоставления муниципальной услуги, в том числе с помощью работников объекта;</w:t>
      </w:r>
    </w:p>
    <w:p w:rsidR="001F644C" w:rsidRDefault="001F644C" w:rsidP="00C07171">
      <w:pPr>
        <w:pStyle w:val="a4"/>
        <w:ind w:left="0"/>
        <w:jc w:val="both"/>
        <w:rPr>
          <w:sz w:val="28"/>
          <w:szCs w:val="28"/>
        </w:rPr>
      </w:pPr>
      <w:r>
        <w:rPr>
          <w:sz w:val="28"/>
          <w:szCs w:val="28"/>
        </w:rPr>
        <w:t>- сопровождение инвалидов, имеющих стойкие нарушения функции зрения и самостоятельного передвижения, по территории объекта;</w:t>
      </w:r>
    </w:p>
    <w:p w:rsidR="001F644C" w:rsidRDefault="001F644C" w:rsidP="00C07171">
      <w:pPr>
        <w:pStyle w:val="a4"/>
        <w:ind w:left="0"/>
        <w:jc w:val="both"/>
        <w:rPr>
          <w:sz w:val="28"/>
          <w:szCs w:val="28"/>
        </w:rPr>
      </w:pPr>
      <w:r>
        <w:rPr>
          <w:sz w:val="28"/>
          <w:szCs w:val="28"/>
        </w:rPr>
        <w:t>- 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предоставлении барьеров, мешающих получению инвалидами муниципальной услуг и наравне с другими лицами;</w:t>
      </w:r>
    </w:p>
    <w:p w:rsidR="001F644C" w:rsidRDefault="001F644C" w:rsidP="00C07171">
      <w:pPr>
        <w:pStyle w:val="a4"/>
        <w:ind w:left="0"/>
        <w:jc w:val="both"/>
        <w:rPr>
          <w:sz w:val="28"/>
          <w:szCs w:val="28"/>
        </w:rPr>
      </w:pPr>
      <w:r>
        <w:rPr>
          <w:sz w:val="28"/>
          <w:szCs w:val="28"/>
        </w:rPr>
        <w:lastRenderedPageBreak/>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002049" w:rsidRPr="00E53EF2" w:rsidRDefault="002222EA" w:rsidP="00166DEF">
      <w:pPr>
        <w:pStyle w:val="a4"/>
        <w:spacing w:after="200"/>
        <w:ind w:left="0"/>
        <w:jc w:val="both"/>
        <w:rPr>
          <w:sz w:val="28"/>
          <w:szCs w:val="28"/>
        </w:rPr>
      </w:pPr>
      <w:r>
        <w:rPr>
          <w:sz w:val="28"/>
          <w:szCs w:val="28"/>
        </w:rPr>
        <w:t>- 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№368н «Об утверждении формы документа, подтверждающего специальное обучение собаки-проводника, и порядка его выдачи»</w:t>
      </w:r>
      <w:r w:rsidR="00002049" w:rsidRPr="00E53EF2">
        <w:rPr>
          <w:sz w:val="28"/>
          <w:szCs w:val="28"/>
        </w:rPr>
        <w:t>.</w:t>
      </w:r>
    </w:p>
    <w:p w:rsidR="00F543CF" w:rsidRPr="00E53EF2" w:rsidRDefault="00F543CF" w:rsidP="00C07171">
      <w:pPr>
        <w:pStyle w:val="a4"/>
        <w:numPr>
          <w:ilvl w:val="0"/>
          <w:numId w:val="2"/>
        </w:numPr>
        <w:ind w:left="0" w:firstLine="0"/>
        <w:jc w:val="both"/>
        <w:rPr>
          <w:color w:val="FF0000"/>
          <w:sz w:val="28"/>
          <w:szCs w:val="28"/>
        </w:rPr>
      </w:pPr>
      <w:r w:rsidRPr="00E53EF2">
        <w:rPr>
          <w:sz w:val="28"/>
          <w:szCs w:val="28"/>
        </w:rPr>
        <w:t xml:space="preserve">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Административного регламента предоставления муниципальной </w:t>
      </w:r>
      <w:r w:rsidRPr="002222EA">
        <w:rPr>
          <w:sz w:val="28"/>
          <w:szCs w:val="28"/>
        </w:rPr>
        <w:t>услуги «</w:t>
      </w:r>
      <w:r w:rsidR="002222EA" w:rsidRPr="002222EA">
        <w:rPr>
          <w:sz w:val="28"/>
          <w:szCs w:val="28"/>
        </w:rPr>
        <w:t>Об утверждении схемы расположения земельного участка на кадастровом плане территории</w:t>
      </w:r>
      <w:r w:rsidR="00C07171" w:rsidRPr="002222EA">
        <w:rPr>
          <w:sz w:val="28"/>
          <w:szCs w:val="28"/>
        </w:rPr>
        <w:t>»</w:t>
      </w:r>
      <w:r w:rsidRPr="00E53EF2">
        <w:rPr>
          <w:sz w:val="28"/>
          <w:szCs w:val="28"/>
        </w:rPr>
        <w:t xml:space="preserve"> изложить в следующей редакции: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5.1. </w:t>
      </w:r>
      <w:proofErr w:type="gramStart"/>
      <w:r w:rsidRPr="00E53EF2">
        <w:rPr>
          <w:sz w:val="28"/>
          <w:szCs w:val="28"/>
          <w:lang w:eastAsia="en-US"/>
        </w:rPr>
        <w:t xml:space="preserve">Заявитель (его представитель) имеет право обжаловать решения и действия (бездействие) </w:t>
      </w:r>
      <w:r w:rsidRPr="00E53EF2">
        <w:rPr>
          <w:sz w:val="28"/>
          <w:szCs w:val="28"/>
        </w:rPr>
        <w:t>администрации Ключевского района Алтайского края,</w:t>
      </w:r>
      <w:r w:rsidRPr="00E53EF2">
        <w:rPr>
          <w:sz w:val="28"/>
          <w:szCs w:val="28"/>
          <w:lang w:eastAsia="en-US"/>
        </w:rPr>
        <w:t xml:space="preserve"> предоставляющей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color w:val="000000" w:themeColor="text1"/>
          <w:sz w:val="28"/>
          <w:szCs w:val="28"/>
          <w:lang w:eastAsia="en-US"/>
        </w:rPr>
        <w:t xml:space="preserve">5.2. Заявитель может обратиться с </w:t>
      </w:r>
      <w:r w:rsidRPr="00E53EF2">
        <w:rPr>
          <w:sz w:val="28"/>
          <w:szCs w:val="28"/>
          <w:lang w:eastAsia="en-US"/>
        </w:rPr>
        <w:t>жалобой, в том числе в следующих случаях:</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1) нарушение срока регистрации запроса о предоставлении государственной или муниципальной услуги, запроса, указанного в </w:t>
      </w:r>
      <w:hyperlink r:id="rId16" w:anchor="dst244" w:history="1">
        <w:r w:rsidRPr="00E53EF2">
          <w:rPr>
            <w:rStyle w:val="a3"/>
            <w:color w:val="auto"/>
            <w:sz w:val="28"/>
            <w:szCs w:val="28"/>
            <w:u w:val="none"/>
          </w:rPr>
          <w:t>статье 15.1</w:t>
        </w:r>
      </w:hyperlink>
      <w:r w:rsidRPr="00E53EF2">
        <w:rPr>
          <w:rStyle w:val="blk"/>
          <w:sz w:val="28"/>
          <w:szCs w:val="28"/>
        </w:rPr>
        <w:t xml:space="preserve"> Федерального закона </w:t>
      </w:r>
      <w:hyperlink r:id="rId17"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shd w:val="clear" w:color="auto" w:fill="FFFFFF"/>
        <w:spacing w:line="223" w:lineRule="atLeast"/>
        <w:ind w:firstLine="540"/>
        <w:jc w:val="both"/>
        <w:rPr>
          <w:sz w:val="28"/>
          <w:szCs w:val="28"/>
        </w:rPr>
      </w:pPr>
      <w:bookmarkStart w:id="1" w:name="dst221"/>
      <w:bookmarkEnd w:id="1"/>
      <w:r w:rsidRPr="00E53EF2">
        <w:rPr>
          <w:rStyle w:val="blk"/>
          <w:sz w:val="28"/>
          <w:szCs w:val="28"/>
        </w:rPr>
        <w:t xml:space="preserve">2) нарушение срока предоставления государственной или муниципальной услуги.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19"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2" w:name="dst295"/>
      <w:bookmarkEnd w:id="2"/>
      <w:r w:rsidRPr="00E53EF2">
        <w:rPr>
          <w:rStyle w:val="blk"/>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3" w:name="dst103"/>
      <w:bookmarkEnd w:id="3"/>
      <w:r w:rsidRPr="00E53EF2">
        <w:rPr>
          <w:rStyle w:val="blk"/>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w:t>
      </w:r>
      <w:r w:rsidRPr="00E53EF2">
        <w:rPr>
          <w:rStyle w:val="blk"/>
          <w:sz w:val="28"/>
          <w:szCs w:val="28"/>
        </w:rPr>
        <w:lastRenderedPageBreak/>
        <w:t>правовыми актами для предоставления государственной или муниципальной услуги, у заявителя;</w:t>
      </w:r>
    </w:p>
    <w:p w:rsidR="00F543CF" w:rsidRPr="00E53EF2" w:rsidRDefault="00F543CF" w:rsidP="00F543CF">
      <w:pPr>
        <w:shd w:val="clear" w:color="auto" w:fill="FFFFFF"/>
        <w:spacing w:line="223" w:lineRule="atLeast"/>
        <w:ind w:firstLine="540"/>
        <w:jc w:val="both"/>
        <w:rPr>
          <w:sz w:val="28"/>
          <w:szCs w:val="28"/>
        </w:rPr>
      </w:pPr>
      <w:bookmarkStart w:id="4" w:name="dst222"/>
      <w:bookmarkEnd w:id="4"/>
      <w:proofErr w:type="gramStart"/>
      <w:r w:rsidRPr="00E53EF2">
        <w:rPr>
          <w:rStyle w:val="blk"/>
          <w:sz w:val="28"/>
          <w:szCs w:val="28"/>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1"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5" w:name="dst105"/>
      <w:bookmarkEnd w:id="5"/>
      <w:r w:rsidRPr="00E53EF2">
        <w:rPr>
          <w:rStyle w:val="blk"/>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543CF" w:rsidRPr="00E53EF2" w:rsidRDefault="00F543CF" w:rsidP="00F543CF">
      <w:pPr>
        <w:shd w:val="clear" w:color="auto" w:fill="FFFFFF"/>
        <w:spacing w:line="223" w:lineRule="atLeast"/>
        <w:ind w:firstLine="540"/>
        <w:jc w:val="both"/>
        <w:rPr>
          <w:sz w:val="28"/>
          <w:szCs w:val="28"/>
        </w:rPr>
      </w:pPr>
      <w:bookmarkStart w:id="6" w:name="dst223"/>
      <w:bookmarkEnd w:id="6"/>
      <w:proofErr w:type="gramStart"/>
      <w:r w:rsidRPr="00E53EF2">
        <w:rPr>
          <w:rStyle w:val="blk"/>
          <w:sz w:val="28"/>
          <w:szCs w:val="28"/>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2"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23" w:history="1">
        <w:r w:rsidRPr="00E53EF2">
          <w:rPr>
            <w:rStyle w:val="a3"/>
            <w:color w:val="auto"/>
            <w:sz w:val="28"/>
            <w:szCs w:val="28"/>
            <w:u w:val="none"/>
            <w:shd w:val="clear" w:color="auto" w:fill="FFFFFF"/>
          </w:rPr>
          <w:t>от 27.07.2010 N 210-ФЗ</w:t>
        </w:r>
      </w:hyperlink>
      <w:r w:rsidRPr="00E53EF2">
        <w:rPr>
          <w:rStyle w:val="blk"/>
          <w:sz w:val="28"/>
          <w:szCs w:val="28"/>
        </w:rPr>
        <w:t xml:space="preserve">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w:t>
      </w:r>
      <w:proofErr w:type="gramEnd"/>
      <w:r w:rsidRPr="00E53EF2">
        <w:rPr>
          <w:rStyle w:val="blk"/>
          <w:sz w:val="28"/>
          <w:szCs w:val="28"/>
        </w:rPr>
        <w:t xml:space="preserve"> нарушение установленного срока таких исправлений. </w:t>
      </w:r>
      <w:proofErr w:type="gramStart"/>
      <w:r w:rsidRPr="00E53EF2">
        <w:rPr>
          <w:rStyle w:val="blk"/>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5"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7" w:name="dst224"/>
      <w:bookmarkEnd w:id="7"/>
      <w:r w:rsidRPr="00E53EF2">
        <w:rPr>
          <w:rStyle w:val="blk"/>
          <w:sz w:val="28"/>
          <w:szCs w:val="28"/>
        </w:rPr>
        <w:t>8) нарушение срока или порядка выдачи документов по результатам предоставления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8" w:name="dst225"/>
      <w:bookmarkEnd w:id="8"/>
      <w:proofErr w:type="gramStart"/>
      <w:r w:rsidRPr="00E53EF2">
        <w:rPr>
          <w:rStyle w:val="blk"/>
          <w:sz w:val="28"/>
          <w:szCs w:val="28"/>
        </w:rPr>
        <w:t>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E53EF2">
        <w:rPr>
          <w:rStyle w:val="blk"/>
          <w:sz w:val="28"/>
          <w:szCs w:val="28"/>
        </w:rPr>
        <w:t xml:space="preserve"> </w:t>
      </w:r>
      <w:proofErr w:type="gramStart"/>
      <w:r w:rsidRPr="00E53EF2">
        <w:rPr>
          <w:rStyle w:val="blk"/>
          <w:sz w:val="28"/>
          <w:szCs w:val="28"/>
        </w:rPr>
        <w:t xml:space="preserve">В указанном случае досудебное (внесудебное) обжалование заявителем решений и действий (бездействия) </w:t>
      </w:r>
      <w:r w:rsidRPr="00E53EF2">
        <w:rPr>
          <w:rStyle w:val="blk"/>
          <w:sz w:val="28"/>
          <w:szCs w:val="28"/>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27" w:history="1">
        <w:r w:rsidRPr="00E53EF2">
          <w:rPr>
            <w:rStyle w:val="a3"/>
            <w:color w:val="auto"/>
            <w:sz w:val="28"/>
            <w:szCs w:val="28"/>
            <w:u w:val="none"/>
            <w:shd w:val="clear" w:color="auto" w:fill="FFFFFF"/>
          </w:rPr>
          <w:t>от 27.07.2010 N 210-ФЗ</w:t>
        </w:r>
      </w:hyperlink>
      <w:r w:rsidRPr="00E53EF2">
        <w:rPr>
          <w:rStyle w:val="blk"/>
          <w:sz w:val="28"/>
          <w:szCs w:val="28"/>
        </w:rPr>
        <w:t>.</w:t>
      </w:r>
      <w:proofErr w:type="gramEnd"/>
    </w:p>
    <w:p w:rsidR="00F543CF" w:rsidRPr="00E53EF2" w:rsidRDefault="00F543CF" w:rsidP="00F543CF">
      <w:pPr>
        <w:shd w:val="clear" w:color="auto" w:fill="FFFFFF"/>
        <w:spacing w:line="223" w:lineRule="atLeast"/>
        <w:ind w:firstLine="540"/>
        <w:jc w:val="both"/>
        <w:rPr>
          <w:sz w:val="28"/>
          <w:szCs w:val="28"/>
        </w:rPr>
      </w:pPr>
      <w:bookmarkStart w:id="9" w:name="dst296"/>
      <w:bookmarkEnd w:id="9"/>
      <w:proofErr w:type="gramStart"/>
      <w:r w:rsidRPr="00E53EF2">
        <w:rPr>
          <w:rStyle w:val="blk"/>
          <w:sz w:val="28"/>
          <w:szCs w:val="28"/>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8" w:anchor="dst290" w:history="1">
        <w:r w:rsidRPr="00E53EF2">
          <w:rPr>
            <w:rStyle w:val="a3"/>
            <w:color w:val="auto"/>
            <w:sz w:val="28"/>
            <w:szCs w:val="28"/>
            <w:u w:val="none"/>
          </w:rPr>
          <w:t>пунктом 4 части 1 статьи 7</w:t>
        </w:r>
      </w:hyperlink>
      <w:r w:rsidRPr="00E53EF2">
        <w:rPr>
          <w:rStyle w:val="blk"/>
          <w:sz w:val="28"/>
          <w:szCs w:val="28"/>
        </w:rPr>
        <w:t xml:space="preserve"> Федерального закона </w:t>
      </w:r>
      <w:hyperlink r:id="rId29" w:history="1">
        <w:r w:rsidRPr="00E53EF2">
          <w:rPr>
            <w:rStyle w:val="a3"/>
            <w:color w:val="auto"/>
            <w:sz w:val="28"/>
            <w:szCs w:val="28"/>
            <w:u w:val="none"/>
            <w:shd w:val="clear" w:color="auto" w:fill="FFFFFF"/>
          </w:rPr>
          <w:t>от 27.07.2010 N 210-ФЗ</w:t>
        </w:r>
      </w:hyperlink>
      <w:r w:rsidRPr="00E53EF2">
        <w:rPr>
          <w:rStyle w:val="blk"/>
          <w:sz w:val="28"/>
          <w:szCs w:val="28"/>
        </w:rPr>
        <w:t>. В указанном случае досудебное</w:t>
      </w:r>
      <w:proofErr w:type="gramEnd"/>
      <w:r w:rsidRPr="00E53EF2">
        <w:rPr>
          <w:rStyle w:val="blk"/>
          <w:sz w:val="28"/>
          <w:szCs w:val="28"/>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0" w:anchor="dst100354" w:history="1">
        <w:r w:rsidRPr="00E53EF2">
          <w:rPr>
            <w:rStyle w:val="a3"/>
            <w:color w:val="auto"/>
            <w:sz w:val="28"/>
            <w:szCs w:val="28"/>
            <w:u w:val="none"/>
          </w:rPr>
          <w:t>частью 1.3 статьи 16</w:t>
        </w:r>
      </w:hyperlink>
      <w:r w:rsidRPr="00E53EF2">
        <w:rPr>
          <w:rStyle w:val="blk"/>
          <w:sz w:val="28"/>
          <w:szCs w:val="28"/>
        </w:rPr>
        <w:t xml:space="preserve"> Федерального закона </w:t>
      </w:r>
      <w:hyperlink r:id="rId31" w:history="1">
        <w:r w:rsidRPr="00E53EF2">
          <w:rPr>
            <w:rStyle w:val="a3"/>
            <w:color w:val="auto"/>
            <w:sz w:val="28"/>
            <w:szCs w:val="28"/>
            <w:u w:val="none"/>
            <w:shd w:val="clear" w:color="auto" w:fill="FFFFFF"/>
          </w:rPr>
          <w:t>от 27.07.2010 N 210-ФЗ</w:t>
        </w:r>
      </w:hyperlink>
      <w:r w:rsidRPr="00E53EF2">
        <w:rPr>
          <w:rStyle w:val="blk"/>
          <w:sz w:val="28"/>
          <w:szCs w:val="28"/>
        </w:rPr>
        <w:t>.</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5.2. Общие требования к порядку подачи и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rPr>
      </w:pPr>
      <w:r w:rsidRPr="00E53EF2">
        <w:rPr>
          <w:sz w:val="28"/>
          <w:szCs w:val="28"/>
          <w:lang w:eastAsia="en-US"/>
        </w:rPr>
        <w:t xml:space="preserve">5.2.1. </w:t>
      </w:r>
      <w:r w:rsidRPr="00E53EF2">
        <w:rPr>
          <w:sz w:val="28"/>
          <w:szCs w:val="28"/>
        </w:rPr>
        <w:t>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Ключевского района Алтайского края.</w:t>
      </w:r>
    </w:p>
    <w:p w:rsidR="00F543CF" w:rsidRPr="00E53EF2" w:rsidRDefault="00F543CF" w:rsidP="00F543CF">
      <w:pPr>
        <w:ind w:firstLine="709"/>
        <w:jc w:val="both"/>
        <w:rPr>
          <w:sz w:val="28"/>
          <w:szCs w:val="28"/>
        </w:rPr>
      </w:pPr>
      <w:r w:rsidRPr="00E53EF2">
        <w:rPr>
          <w:sz w:val="28"/>
          <w:szCs w:val="28"/>
        </w:rPr>
        <w:t xml:space="preserve">Жалоба на действия (бездействие) или решения, </w:t>
      </w:r>
      <w:r w:rsidR="00E97D65" w:rsidRPr="00E97D65">
        <w:rPr>
          <w:sz w:val="28"/>
          <w:szCs w:val="28"/>
        </w:rPr>
        <w:t xml:space="preserve">начальника </w:t>
      </w:r>
      <w:r w:rsidR="002222EA" w:rsidRPr="00E97D65">
        <w:rPr>
          <w:sz w:val="28"/>
          <w:szCs w:val="28"/>
        </w:rPr>
        <w:t>управления по экономическому развитию и имущественным отношениям</w:t>
      </w:r>
      <w:r w:rsidRPr="00E97D65">
        <w:rPr>
          <w:sz w:val="28"/>
          <w:szCs w:val="28"/>
        </w:rPr>
        <w:t xml:space="preserve"> </w:t>
      </w:r>
      <w:r w:rsidR="00E97D65" w:rsidRPr="00E97D65">
        <w:rPr>
          <w:sz w:val="28"/>
          <w:szCs w:val="28"/>
        </w:rPr>
        <w:t>администрации Ключевского района Алтайского края</w:t>
      </w:r>
      <w:r w:rsidRPr="00E97D65">
        <w:rPr>
          <w:sz w:val="28"/>
          <w:szCs w:val="28"/>
        </w:rPr>
        <w:t xml:space="preserve"> подаются</w:t>
      </w:r>
      <w:r w:rsidRPr="00E53EF2">
        <w:rPr>
          <w:sz w:val="28"/>
          <w:szCs w:val="28"/>
        </w:rPr>
        <w:t xml:space="preserve"> главе Ключевского района Алтайского края.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5.2.2. Жалоба может быть направлена по почте, через Многофункциональный центр, официальный сайт </w:t>
      </w:r>
      <w:r w:rsidRPr="00E53EF2">
        <w:rPr>
          <w:sz w:val="28"/>
          <w:szCs w:val="28"/>
        </w:rPr>
        <w:t>Администрации Ключевского района Алтайского края</w:t>
      </w:r>
      <w:r w:rsidRPr="00E53EF2">
        <w:rPr>
          <w:sz w:val="28"/>
          <w:szCs w:val="28"/>
          <w:lang w:eastAsia="en-US"/>
        </w:rPr>
        <w:t>, Единый портал государственных и муниципальных услуг (функций) в информационно-телекоммуникационной сети «интернет», а также может быть принята при личном приеме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5.3. Жалоба должна содержать:</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 xml:space="preserve">2) фамилию, имя, отчество (при наличии), сведения о месте жительства заявителя - физического лица, а также номер (номера) контактного телефона, </w:t>
      </w:r>
      <w:r w:rsidRPr="00E53EF2">
        <w:rPr>
          <w:sz w:val="28"/>
          <w:szCs w:val="28"/>
          <w:lang w:eastAsia="en-US"/>
        </w:rPr>
        <w:lastRenderedPageBreak/>
        <w:t>адрес (адреса) электронной почты (при наличии) и почтовый адрес, по которым должен быть направлен ответ заявителю;</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43CF" w:rsidRPr="00E53EF2" w:rsidRDefault="00F543CF" w:rsidP="00F543CF">
      <w:pPr>
        <w:autoSpaceDE w:val="0"/>
        <w:autoSpaceDN w:val="0"/>
        <w:adjustRightInd w:val="0"/>
        <w:ind w:firstLine="709"/>
        <w:jc w:val="both"/>
        <w:outlineLvl w:val="1"/>
        <w:rPr>
          <w:sz w:val="28"/>
          <w:szCs w:val="28"/>
          <w:lang w:eastAsia="en-US"/>
        </w:rPr>
      </w:pP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 xml:space="preserve">5.4. </w:t>
      </w:r>
      <w:proofErr w:type="gramStart"/>
      <w:r w:rsidRPr="00E53EF2">
        <w:rPr>
          <w:sz w:val="28"/>
          <w:szCs w:val="28"/>
          <w:lang w:eastAsia="en-US"/>
        </w:rPr>
        <w:t xml:space="preserve">Жалоба подлежит рассмотрению в течение пятнадцати рабочих дней со дня ее регистрации, а в случае обжалования отказа </w:t>
      </w:r>
      <w:r w:rsidRPr="00E53EF2">
        <w:rPr>
          <w:sz w:val="28"/>
          <w:szCs w:val="28"/>
        </w:rPr>
        <w:t>Администрации Ключевского района Алтайского края</w:t>
      </w:r>
      <w:r w:rsidRPr="00E53EF2">
        <w:rPr>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5.5. По результатам рассмотрения жалобы глава Ключевского района Алтайского края принимает одно из следующих решений:</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 xml:space="preserve">1) удовлетворяет жалобу, в том числе в форме отмены принятого решения, исправления допущенных </w:t>
      </w:r>
      <w:r w:rsidR="00E97D65" w:rsidRPr="00E97D65">
        <w:rPr>
          <w:sz w:val="28"/>
          <w:szCs w:val="28"/>
        </w:rPr>
        <w:t>управлением по экономическому развитию и имущественным отношениям</w:t>
      </w:r>
      <w:r w:rsidRPr="00E53EF2">
        <w:rPr>
          <w:sz w:val="28"/>
          <w:szCs w:val="28"/>
        </w:rPr>
        <w:t xml:space="preserve"> администрации Ключевского района Алтайского края</w:t>
      </w:r>
      <w:r w:rsidRPr="00E53EF2">
        <w:rPr>
          <w:sz w:val="28"/>
          <w:szCs w:val="28"/>
          <w:lang w:eastAsia="en-US"/>
        </w:rPr>
        <w:t xml:space="preserve"> опечаток и ошибок в выданных в результате предоставления муниципальной услуги документах,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2) отказывает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5.6. Не позднее дня, следующего за днем принятия решения, указанного в п.5.5.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5.7. В ответе по результатам рассмотрения жалобы указываются:</w:t>
      </w:r>
    </w:p>
    <w:p w:rsidR="00F543CF" w:rsidRPr="00E53EF2" w:rsidRDefault="00F543CF" w:rsidP="00F543CF">
      <w:pPr>
        <w:autoSpaceDE w:val="0"/>
        <w:autoSpaceDN w:val="0"/>
        <w:adjustRightInd w:val="0"/>
        <w:ind w:firstLine="709"/>
        <w:jc w:val="both"/>
        <w:outlineLvl w:val="1"/>
        <w:rPr>
          <w:sz w:val="28"/>
          <w:szCs w:val="28"/>
          <w:lang w:eastAsia="en-US"/>
        </w:rPr>
      </w:pPr>
      <w:proofErr w:type="gramStart"/>
      <w:r w:rsidRPr="00E53EF2">
        <w:rPr>
          <w:sz w:val="28"/>
          <w:szCs w:val="28"/>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в) фамилия, имя, отчество (при наличии) или наименование заявителя;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г) основания для принятия решения по жалобе;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д) принятое по жалобе решение;</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lastRenderedPageBreak/>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ж) сведения о порядке обжалования принятого по жалобе решения.</w:t>
      </w:r>
    </w:p>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5.8.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F543CF" w:rsidRPr="00E53EF2" w:rsidRDefault="00F543CF" w:rsidP="00F543CF">
      <w:pPr>
        <w:shd w:val="clear" w:color="auto" w:fill="FFFFFF"/>
        <w:spacing w:line="223" w:lineRule="atLeast"/>
        <w:ind w:firstLine="540"/>
        <w:jc w:val="both"/>
        <w:rPr>
          <w:rStyle w:val="a3"/>
          <w:color w:val="auto"/>
          <w:sz w:val="28"/>
          <w:szCs w:val="28"/>
          <w:u w:val="none"/>
        </w:rPr>
      </w:pPr>
      <w:r w:rsidRPr="00E53EF2">
        <w:rPr>
          <w:sz w:val="28"/>
          <w:szCs w:val="28"/>
          <w:lang w:eastAsia="en-US"/>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r w:rsidRPr="00E53EF2">
        <w:rPr>
          <w:rStyle w:val="a3"/>
          <w:color w:val="auto"/>
          <w:sz w:val="28"/>
          <w:szCs w:val="28"/>
          <w:u w:val="none"/>
        </w:rPr>
        <w:t xml:space="preserve"> </w:t>
      </w:r>
    </w:p>
    <w:p w:rsidR="00F543CF" w:rsidRPr="00E53EF2" w:rsidRDefault="00F543CF" w:rsidP="00F543CF">
      <w:pPr>
        <w:shd w:val="clear" w:color="auto" w:fill="FFFFFF"/>
        <w:spacing w:line="223" w:lineRule="atLeast"/>
        <w:ind w:firstLine="540"/>
        <w:jc w:val="both"/>
        <w:rPr>
          <w:sz w:val="28"/>
          <w:szCs w:val="28"/>
        </w:rPr>
      </w:pPr>
      <w:r w:rsidRPr="00E53EF2">
        <w:rPr>
          <w:rStyle w:val="blk"/>
          <w:sz w:val="28"/>
          <w:szCs w:val="28"/>
        </w:rPr>
        <w:t xml:space="preserve">5.9. </w:t>
      </w:r>
      <w:proofErr w:type="gramStart"/>
      <w:r w:rsidRPr="00E53EF2">
        <w:rPr>
          <w:rStyle w:val="blk"/>
          <w:sz w:val="28"/>
          <w:szCs w:val="28"/>
        </w:rPr>
        <w:t>В случае признания жалобы подлежащей удовлетворению в ответе заявителю, указанном в </w:t>
      </w:r>
      <w:hyperlink r:id="rId32"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3" w:history="1">
        <w:r w:rsidRPr="00E53EF2">
          <w:rPr>
            <w:rStyle w:val="a3"/>
            <w:color w:val="auto"/>
            <w:sz w:val="28"/>
            <w:szCs w:val="28"/>
            <w:u w:val="none"/>
            <w:shd w:val="clear" w:color="auto" w:fill="FFFFFF"/>
          </w:rPr>
          <w:t>от 27.07.2010 N 210-ФЗ</w:t>
        </w:r>
      </w:hyperlink>
      <w:r w:rsidRPr="00E53EF2">
        <w:rPr>
          <w:rStyle w:val="blk"/>
          <w:sz w:val="28"/>
          <w:szCs w:val="28"/>
        </w:rPr>
        <w:t>,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34" w:anchor="dst100352" w:history="1">
        <w:r w:rsidRPr="00E53EF2">
          <w:rPr>
            <w:rStyle w:val="a3"/>
            <w:color w:val="auto"/>
            <w:sz w:val="28"/>
            <w:szCs w:val="28"/>
            <w:u w:val="none"/>
          </w:rPr>
          <w:t>частью 1.1 статьи 16</w:t>
        </w:r>
      </w:hyperlink>
      <w:r w:rsidRPr="00E53EF2">
        <w:rPr>
          <w:rStyle w:val="blk"/>
          <w:sz w:val="28"/>
          <w:szCs w:val="28"/>
        </w:rPr>
        <w:t xml:space="preserve"> Федерального закона </w:t>
      </w:r>
      <w:hyperlink r:id="rId35" w:history="1">
        <w:r w:rsidRPr="00E53EF2">
          <w:rPr>
            <w:rStyle w:val="a3"/>
            <w:color w:val="auto"/>
            <w:sz w:val="28"/>
            <w:szCs w:val="28"/>
            <w:u w:val="none"/>
            <w:shd w:val="clear" w:color="auto" w:fill="FFFFFF"/>
          </w:rPr>
          <w:t>от 27.07.2010 N 210-ФЗ</w:t>
        </w:r>
      </w:hyperlink>
      <w:r w:rsidRPr="00E53EF2">
        <w:rPr>
          <w:rStyle w:val="blk"/>
          <w:sz w:val="28"/>
          <w:szCs w:val="28"/>
        </w:rPr>
        <w:t>, в целях незамедлительного устранения выявленных нарушений при оказании государственной или муниципальной</w:t>
      </w:r>
      <w:proofErr w:type="gramEnd"/>
      <w:r w:rsidRPr="00E53EF2">
        <w:rPr>
          <w:rStyle w:val="blk"/>
          <w:sz w:val="28"/>
          <w:szCs w:val="28"/>
        </w:rPr>
        <w:t xml:space="preserve"> услуги, а также приносятся извинения за доставленные </w:t>
      </w:r>
      <w:proofErr w:type="gramStart"/>
      <w:r w:rsidRPr="00E53EF2">
        <w:rPr>
          <w:rStyle w:val="blk"/>
          <w:sz w:val="28"/>
          <w:szCs w:val="28"/>
        </w:rPr>
        <w:t>неудобства</w:t>
      </w:r>
      <w:proofErr w:type="gramEnd"/>
      <w:r w:rsidRPr="00E53EF2">
        <w:rPr>
          <w:rStyle w:val="blk"/>
          <w:sz w:val="28"/>
          <w:szCs w:val="28"/>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F543CF" w:rsidRPr="00E53EF2" w:rsidRDefault="00F543CF" w:rsidP="00F543CF">
      <w:pPr>
        <w:shd w:val="clear" w:color="auto" w:fill="FFFFFF"/>
        <w:spacing w:line="223" w:lineRule="atLeast"/>
        <w:ind w:firstLine="540"/>
        <w:jc w:val="both"/>
        <w:rPr>
          <w:sz w:val="28"/>
          <w:szCs w:val="28"/>
        </w:rPr>
      </w:pPr>
      <w:bookmarkStart w:id="10" w:name="dst298"/>
      <w:bookmarkEnd w:id="10"/>
      <w:r w:rsidRPr="00E53EF2">
        <w:rPr>
          <w:rStyle w:val="blk"/>
          <w:sz w:val="28"/>
          <w:szCs w:val="28"/>
        </w:rPr>
        <w:t xml:space="preserve">5.10. В случае признания </w:t>
      </w:r>
      <w:proofErr w:type="gramStart"/>
      <w:r w:rsidRPr="00E53EF2">
        <w:rPr>
          <w:rStyle w:val="blk"/>
          <w:sz w:val="28"/>
          <w:szCs w:val="28"/>
        </w:rPr>
        <w:t>жалобы</w:t>
      </w:r>
      <w:proofErr w:type="gramEnd"/>
      <w:r w:rsidRPr="00E53EF2">
        <w:rPr>
          <w:rStyle w:val="blk"/>
          <w:sz w:val="28"/>
          <w:szCs w:val="28"/>
        </w:rPr>
        <w:t xml:space="preserve"> не подлежащей удовлетворению в ответе заявителю, указанном в </w:t>
      </w:r>
      <w:hyperlink r:id="rId36" w:anchor="dst121" w:history="1">
        <w:r w:rsidRPr="00E53EF2">
          <w:rPr>
            <w:rStyle w:val="a3"/>
            <w:color w:val="auto"/>
            <w:sz w:val="28"/>
            <w:szCs w:val="28"/>
            <w:u w:val="none"/>
          </w:rPr>
          <w:t>части 8</w:t>
        </w:r>
      </w:hyperlink>
      <w:r w:rsidRPr="00E53EF2">
        <w:rPr>
          <w:rStyle w:val="blk"/>
          <w:sz w:val="28"/>
          <w:szCs w:val="28"/>
        </w:rPr>
        <w:t xml:space="preserve"> статьи 11.2  Федерального закона </w:t>
      </w:r>
      <w:hyperlink r:id="rId37" w:history="1">
        <w:r w:rsidRPr="00E53EF2">
          <w:rPr>
            <w:rStyle w:val="a3"/>
            <w:color w:val="auto"/>
            <w:sz w:val="28"/>
            <w:szCs w:val="28"/>
            <w:u w:val="none"/>
            <w:shd w:val="clear" w:color="auto" w:fill="FFFFFF"/>
          </w:rPr>
          <w:t>от 27.07.2010 N 210-ФЗ</w:t>
        </w:r>
      </w:hyperlink>
      <w:r w:rsidRPr="00E53EF2">
        <w:rPr>
          <w:rStyle w:val="blk"/>
          <w:sz w:val="28"/>
          <w:szCs w:val="28"/>
        </w:rPr>
        <w:t>, даются аргументированные разъяснения о причинах принятого решения, а также информация о порядке обжалования принятого решения.</w:t>
      </w:r>
    </w:p>
    <w:p w:rsidR="00F543CF" w:rsidRPr="00E53EF2" w:rsidRDefault="00F543CF" w:rsidP="00F543CF">
      <w:pPr>
        <w:autoSpaceDE w:val="0"/>
        <w:autoSpaceDN w:val="0"/>
        <w:adjustRightInd w:val="0"/>
        <w:ind w:firstLine="709"/>
        <w:jc w:val="both"/>
        <w:outlineLvl w:val="1"/>
        <w:rPr>
          <w:sz w:val="28"/>
          <w:szCs w:val="28"/>
          <w:lang w:eastAsia="en-US"/>
        </w:rPr>
      </w:pPr>
      <w:bookmarkStart w:id="11" w:name="sub_1020"/>
      <w:r w:rsidRPr="00E53EF2">
        <w:rPr>
          <w:sz w:val="28"/>
          <w:szCs w:val="28"/>
          <w:lang w:eastAsia="en-US"/>
        </w:rPr>
        <w:t>5.11. Основания для отказа в удовлетворении жалобы:</w:t>
      </w:r>
    </w:p>
    <w:p w:rsidR="00F543CF" w:rsidRPr="00E53EF2" w:rsidRDefault="00F543CF" w:rsidP="00F543CF">
      <w:pPr>
        <w:autoSpaceDE w:val="0"/>
        <w:autoSpaceDN w:val="0"/>
        <w:adjustRightInd w:val="0"/>
        <w:ind w:firstLine="709"/>
        <w:jc w:val="both"/>
        <w:outlineLvl w:val="1"/>
        <w:rPr>
          <w:sz w:val="28"/>
          <w:szCs w:val="28"/>
          <w:lang w:eastAsia="en-US"/>
        </w:rPr>
      </w:pPr>
      <w:bookmarkStart w:id="12" w:name="sub_10201"/>
      <w:bookmarkEnd w:id="11"/>
      <w:r w:rsidRPr="00E53EF2">
        <w:rPr>
          <w:sz w:val="28"/>
          <w:szCs w:val="28"/>
          <w:lang w:eastAsia="en-US"/>
        </w:rPr>
        <w:t>а) наличие вступившего в законную силу решения суда, арбитражного суда по жалобе о том же предмете и по тем же основаниям;</w:t>
      </w:r>
    </w:p>
    <w:p w:rsidR="00F543CF" w:rsidRPr="00E53EF2" w:rsidRDefault="00F543CF" w:rsidP="00F543CF">
      <w:pPr>
        <w:autoSpaceDE w:val="0"/>
        <w:autoSpaceDN w:val="0"/>
        <w:adjustRightInd w:val="0"/>
        <w:ind w:firstLine="709"/>
        <w:jc w:val="both"/>
        <w:outlineLvl w:val="1"/>
        <w:rPr>
          <w:sz w:val="28"/>
          <w:szCs w:val="28"/>
          <w:lang w:eastAsia="en-US"/>
        </w:rPr>
      </w:pPr>
      <w:bookmarkStart w:id="13" w:name="sub_10202"/>
      <w:bookmarkEnd w:id="12"/>
      <w:r w:rsidRPr="00E53EF2">
        <w:rPr>
          <w:sz w:val="28"/>
          <w:szCs w:val="28"/>
          <w:lang w:eastAsia="en-US"/>
        </w:rPr>
        <w:t>б) подача жалобы лицом, полномочия которого не подтверждены в порядке, установленном законодательством Российской Федерации;</w:t>
      </w:r>
    </w:p>
    <w:p w:rsidR="00F543CF" w:rsidRPr="00E53EF2" w:rsidRDefault="00F543CF" w:rsidP="00F543CF">
      <w:pPr>
        <w:autoSpaceDE w:val="0"/>
        <w:autoSpaceDN w:val="0"/>
        <w:adjustRightInd w:val="0"/>
        <w:ind w:firstLine="709"/>
        <w:jc w:val="both"/>
        <w:outlineLvl w:val="1"/>
        <w:rPr>
          <w:sz w:val="28"/>
          <w:szCs w:val="28"/>
          <w:lang w:eastAsia="en-US"/>
        </w:rPr>
      </w:pPr>
      <w:bookmarkStart w:id="14" w:name="sub_10203"/>
      <w:bookmarkEnd w:id="13"/>
      <w:r w:rsidRPr="00E53EF2">
        <w:rPr>
          <w:sz w:val="28"/>
          <w:szCs w:val="28"/>
          <w:lang w:eastAsia="en-US"/>
        </w:rPr>
        <w:t>в) наличие решения по жалобе, принятого ранее в отношении того же заявителя и по тому же предмету жалобы.</w:t>
      </w:r>
    </w:p>
    <w:bookmarkEnd w:id="14"/>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t>5.12</w:t>
      </w:r>
      <w:r w:rsidR="00E97D65">
        <w:rPr>
          <w:sz w:val="28"/>
          <w:szCs w:val="28"/>
          <w:lang w:eastAsia="en-US"/>
        </w:rPr>
        <w:t xml:space="preserve"> Управление по экономическому развитию и имущественным отношениям</w:t>
      </w:r>
      <w:r w:rsidRPr="00E53EF2">
        <w:rPr>
          <w:sz w:val="28"/>
          <w:szCs w:val="28"/>
        </w:rPr>
        <w:t xml:space="preserve"> администрации Ключевского района Алтайского края</w:t>
      </w:r>
      <w:r w:rsidRPr="00E53EF2">
        <w:rPr>
          <w:sz w:val="28"/>
          <w:szCs w:val="28"/>
          <w:lang w:eastAsia="en-US"/>
        </w:rPr>
        <w:t xml:space="preserve"> вправе оставить жалобу без ответа в следующих случаях:</w:t>
      </w:r>
    </w:p>
    <w:p w:rsidR="00F543CF" w:rsidRPr="00E53EF2" w:rsidRDefault="00F543CF" w:rsidP="00F543CF">
      <w:pPr>
        <w:autoSpaceDE w:val="0"/>
        <w:autoSpaceDN w:val="0"/>
        <w:adjustRightInd w:val="0"/>
        <w:ind w:firstLine="709"/>
        <w:jc w:val="both"/>
        <w:outlineLvl w:val="1"/>
        <w:rPr>
          <w:sz w:val="28"/>
          <w:szCs w:val="28"/>
          <w:lang w:eastAsia="en-US"/>
        </w:rPr>
      </w:pPr>
      <w:bookmarkStart w:id="15" w:name="sub_10211"/>
      <w:r w:rsidRPr="00E53EF2">
        <w:rPr>
          <w:sz w:val="28"/>
          <w:szCs w:val="28"/>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bookmarkEnd w:id="15"/>
    <w:p w:rsidR="00F543CF" w:rsidRPr="00E53EF2" w:rsidRDefault="00F543CF" w:rsidP="00F543CF">
      <w:pPr>
        <w:autoSpaceDE w:val="0"/>
        <w:autoSpaceDN w:val="0"/>
        <w:adjustRightInd w:val="0"/>
        <w:ind w:firstLine="709"/>
        <w:jc w:val="both"/>
        <w:outlineLvl w:val="1"/>
        <w:rPr>
          <w:sz w:val="28"/>
          <w:szCs w:val="28"/>
          <w:lang w:eastAsia="en-US"/>
        </w:rPr>
      </w:pPr>
      <w:r w:rsidRPr="00E53EF2">
        <w:rPr>
          <w:sz w:val="28"/>
          <w:szCs w:val="28"/>
          <w:lang w:eastAsia="en-US"/>
        </w:rPr>
        <w:lastRenderedPageBreak/>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F543CF" w:rsidRPr="00E53EF2" w:rsidRDefault="00F543CF" w:rsidP="00F543CF">
      <w:pPr>
        <w:widowControl w:val="0"/>
        <w:spacing w:line="276" w:lineRule="auto"/>
        <w:ind w:right="-284"/>
        <w:jc w:val="both"/>
        <w:rPr>
          <w:sz w:val="28"/>
          <w:szCs w:val="28"/>
        </w:rPr>
      </w:pPr>
      <w:r w:rsidRPr="00E53EF2">
        <w:rPr>
          <w:sz w:val="28"/>
          <w:szCs w:val="28"/>
          <w:lang w:eastAsia="en-US"/>
        </w:rPr>
        <w:t xml:space="preserve">            5.13. В случае установления в ходе или по результатам </w:t>
      </w:r>
      <w:proofErr w:type="gramStart"/>
      <w:r w:rsidRPr="00E53EF2">
        <w:rPr>
          <w:sz w:val="28"/>
          <w:szCs w:val="28"/>
          <w:lang w:eastAsia="en-US"/>
        </w:rPr>
        <w:t>рассмотрения жалобы признаков состава административного правонарушения</w:t>
      </w:r>
      <w:proofErr w:type="gramEnd"/>
      <w:r w:rsidRPr="00E53EF2">
        <w:rPr>
          <w:sz w:val="28"/>
          <w:szCs w:val="28"/>
          <w:lang w:eastAsia="en-US"/>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543CF" w:rsidRPr="00E53EF2" w:rsidRDefault="00166DEF" w:rsidP="00F543CF">
      <w:pPr>
        <w:shd w:val="clear" w:color="auto" w:fill="FFFFFF"/>
        <w:spacing w:line="223" w:lineRule="atLeast"/>
        <w:ind w:firstLine="540"/>
        <w:jc w:val="both"/>
        <w:rPr>
          <w:sz w:val="28"/>
          <w:szCs w:val="28"/>
        </w:rPr>
      </w:pPr>
      <w:r>
        <w:rPr>
          <w:sz w:val="28"/>
          <w:szCs w:val="28"/>
        </w:rPr>
        <w:t>4</w:t>
      </w:r>
      <w:r w:rsidR="00F543CF" w:rsidRPr="00E53EF2">
        <w:rPr>
          <w:sz w:val="28"/>
          <w:szCs w:val="28"/>
        </w:rPr>
        <w:t xml:space="preserve">. </w:t>
      </w:r>
      <w:proofErr w:type="gramStart"/>
      <w:r w:rsidR="00F543CF" w:rsidRPr="00E53EF2">
        <w:rPr>
          <w:sz w:val="28"/>
          <w:szCs w:val="28"/>
        </w:rPr>
        <w:t>Контроль за</w:t>
      </w:r>
      <w:proofErr w:type="gramEnd"/>
      <w:r w:rsidR="00F543CF" w:rsidRPr="00E53EF2">
        <w:rPr>
          <w:sz w:val="28"/>
          <w:szCs w:val="28"/>
        </w:rPr>
        <w:t xml:space="preserve"> исполнением данного </w:t>
      </w:r>
      <w:r w:rsidR="00E97D65">
        <w:rPr>
          <w:sz w:val="28"/>
          <w:szCs w:val="28"/>
        </w:rPr>
        <w:t>постановления</w:t>
      </w:r>
      <w:r w:rsidR="00F543CF" w:rsidRPr="00E53EF2">
        <w:rPr>
          <w:sz w:val="28"/>
          <w:szCs w:val="28"/>
        </w:rPr>
        <w:t xml:space="preserve"> возложить на </w:t>
      </w:r>
      <w:r w:rsidR="00E97D65">
        <w:rPr>
          <w:sz w:val="28"/>
          <w:szCs w:val="28"/>
        </w:rPr>
        <w:t>управление по экономическому развитию и имущественным отношениям администрации района (Удотенко М.В.)</w:t>
      </w:r>
      <w:r w:rsidR="00F543CF" w:rsidRPr="00E53EF2">
        <w:rPr>
          <w:sz w:val="28"/>
          <w:szCs w:val="28"/>
        </w:rPr>
        <w:t>.</w:t>
      </w:r>
    </w:p>
    <w:p w:rsidR="00C07171" w:rsidRPr="00E53EF2" w:rsidRDefault="00166DEF" w:rsidP="00F543CF">
      <w:pPr>
        <w:shd w:val="clear" w:color="auto" w:fill="FFFFFF"/>
        <w:spacing w:line="223" w:lineRule="atLeast"/>
        <w:ind w:firstLine="540"/>
        <w:jc w:val="both"/>
        <w:rPr>
          <w:sz w:val="28"/>
          <w:szCs w:val="28"/>
        </w:rPr>
      </w:pPr>
      <w:r>
        <w:rPr>
          <w:sz w:val="28"/>
          <w:szCs w:val="28"/>
        </w:rPr>
        <w:t>5</w:t>
      </w:r>
      <w:r w:rsidR="00C07171" w:rsidRPr="00E53EF2">
        <w:rPr>
          <w:sz w:val="28"/>
          <w:szCs w:val="28"/>
        </w:rPr>
        <w:t>.</w:t>
      </w:r>
      <w:r>
        <w:rPr>
          <w:sz w:val="28"/>
          <w:szCs w:val="28"/>
        </w:rPr>
        <w:t xml:space="preserve"> </w:t>
      </w:r>
      <w:r w:rsidR="00C07171" w:rsidRPr="00E53EF2">
        <w:rPr>
          <w:sz w:val="28"/>
          <w:szCs w:val="28"/>
        </w:rPr>
        <w:t>Опубликовать настоящее постановление на официальном сайте администрации района.</w:t>
      </w:r>
    </w:p>
    <w:p w:rsidR="00F543CF" w:rsidRPr="00E53EF2" w:rsidRDefault="00F543CF" w:rsidP="00F543CF">
      <w:pPr>
        <w:shd w:val="clear" w:color="auto" w:fill="FFFFFF"/>
        <w:spacing w:line="223" w:lineRule="atLeast"/>
        <w:ind w:firstLine="540"/>
        <w:jc w:val="both"/>
        <w:rPr>
          <w:sz w:val="28"/>
          <w:szCs w:val="28"/>
        </w:rPr>
      </w:pPr>
    </w:p>
    <w:p w:rsidR="00F543CF" w:rsidRPr="00E53EF2" w:rsidRDefault="00F543CF" w:rsidP="00F543CF">
      <w:pPr>
        <w:jc w:val="both"/>
        <w:rPr>
          <w:sz w:val="28"/>
          <w:szCs w:val="28"/>
        </w:rPr>
      </w:pPr>
    </w:p>
    <w:p w:rsidR="00F543CF" w:rsidRPr="00E53EF2" w:rsidRDefault="00295B84" w:rsidP="00295B84">
      <w:pPr>
        <w:jc w:val="both"/>
        <w:rPr>
          <w:sz w:val="28"/>
          <w:szCs w:val="28"/>
        </w:rPr>
      </w:pPr>
      <w:r>
        <w:rPr>
          <w:sz w:val="28"/>
          <w:szCs w:val="28"/>
        </w:rPr>
        <w:t xml:space="preserve">Глава </w:t>
      </w:r>
      <w:r w:rsidR="00F543CF" w:rsidRPr="00E53EF2">
        <w:rPr>
          <w:sz w:val="28"/>
          <w:szCs w:val="28"/>
        </w:rPr>
        <w:t xml:space="preserve">района                                                                          </w:t>
      </w:r>
      <w:r>
        <w:rPr>
          <w:sz w:val="28"/>
          <w:szCs w:val="28"/>
        </w:rPr>
        <w:t xml:space="preserve">               </w:t>
      </w:r>
      <w:r w:rsidR="00F543CF" w:rsidRPr="00E53EF2">
        <w:rPr>
          <w:sz w:val="28"/>
          <w:szCs w:val="28"/>
        </w:rPr>
        <w:t xml:space="preserve">Д.А. </w:t>
      </w:r>
      <w:proofErr w:type="spellStart"/>
      <w:r w:rsidR="00F543CF" w:rsidRPr="00E53EF2">
        <w:rPr>
          <w:sz w:val="28"/>
          <w:szCs w:val="28"/>
        </w:rPr>
        <w:t>Леснов</w:t>
      </w:r>
      <w:proofErr w:type="spellEnd"/>
      <w:r w:rsidR="00F543CF" w:rsidRPr="00E53EF2">
        <w:rPr>
          <w:sz w:val="28"/>
          <w:szCs w:val="28"/>
        </w:rPr>
        <w:t xml:space="preserve">           </w:t>
      </w:r>
    </w:p>
    <w:p w:rsidR="007F275E" w:rsidRPr="00E53EF2" w:rsidRDefault="007F275E" w:rsidP="00295B84">
      <w:pPr>
        <w:jc w:val="both"/>
        <w:rPr>
          <w:sz w:val="28"/>
          <w:szCs w:val="28"/>
        </w:rPr>
      </w:pPr>
    </w:p>
    <w:p w:rsidR="007F275E" w:rsidRDefault="007F275E" w:rsidP="007F275E">
      <w:pPr>
        <w:jc w:val="both"/>
      </w:pPr>
    </w:p>
    <w:p w:rsidR="007F275E" w:rsidRDefault="007F275E" w:rsidP="007F275E">
      <w:pPr>
        <w:jc w:val="both"/>
      </w:pPr>
    </w:p>
    <w:p w:rsidR="007F275E" w:rsidRDefault="007F275E" w:rsidP="007F275E">
      <w:pPr>
        <w:jc w:val="both"/>
      </w:pPr>
    </w:p>
    <w:p w:rsidR="007F275E" w:rsidRDefault="007F275E" w:rsidP="007F275E">
      <w:pPr>
        <w:jc w:val="both"/>
      </w:pPr>
    </w:p>
    <w:p w:rsidR="00C201F4" w:rsidRDefault="00C201F4"/>
    <w:sectPr w:rsidR="00C201F4" w:rsidSect="00C20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F4917"/>
    <w:multiLevelType w:val="hybridMultilevel"/>
    <w:tmpl w:val="50D8CEEA"/>
    <w:lvl w:ilvl="0" w:tplc="7B7001E4">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155B5A"/>
    <w:multiLevelType w:val="hybridMultilevel"/>
    <w:tmpl w:val="C124F2FE"/>
    <w:lvl w:ilvl="0" w:tplc="87040782">
      <w:start w:val="3"/>
      <w:numFmt w:val="decimal"/>
      <w:lvlText w:val="%1."/>
      <w:lvlJc w:val="left"/>
      <w:pPr>
        <w:ind w:left="644"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1D13398"/>
    <w:multiLevelType w:val="hybridMultilevel"/>
    <w:tmpl w:val="3452B8E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7C052E6F"/>
    <w:multiLevelType w:val="hybridMultilevel"/>
    <w:tmpl w:val="F66AC966"/>
    <w:lvl w:ilvl="0" w:tplc="CD70FB8A">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275E"/>
    <w:rsid w:val="00002049"/>
    <w:rsid w:val="0009614C"/>
    <w:rsid w:val="000B02B8"/>
    <w:rsid w:val="000C2D02"/>
    <w:rsid w:val="00104684"/>
    <w:rsid w:val="00140FC5"/>
    <w:rsid w:val="00166DEF"/>
    <w:rsid w:val="001718D7"/>
    <w:rsid w:val="001F26F3"/>
    <w:rsid w:val="001F644C"/>
    <w:rsid w:val="002222EA"/>
    <w:rsid w:val="002236DB"/>
    <w:rsid w:val="00295B84"/>
    <w:rsid w:val="002A4A2E"/>
    <w:rsid w:val="002E755F"/>
    <w:rsid w:val="00301535"/>
    <w:rsid w:val="003E6716"/>
    <w:rsid w:val="004270A3"/>
    <w:rsid w:val="004541A4"/>
    <w:rsid w:val="00456AF0"/>
    <w:rsid w:val="004833FE"/>
    <w:rsid w:val="004D2F07"/>
    <w:rsid w:val="004D3010"/>
    <w:rsid w:val="005300AA"/>
    <w:rsid w:val="00535E64"/>
    <w:rsid w:val="00587F70"/>
    <w:rsid w:val="005F172A"/>
    <w:rsid w:val="006177D7"/>
    <w:rsid w:val="006639D1"/>
    <w:rsid w:val="00741815"/>
    <w:rsid w:val="00767FF6"/>
    <w:rsid w:val="00785F49"/>
    <w:rsid w:val="007A3273"/>
    <w:rsid w:val="007A7F41"/>
    <w:rsid w:val="007B7D15"/>
    <w:rsid w:val="007E4B83"/>
    <w:rsid w:val="007F275E"/>
    <w:rsid w:val="008814FF"/>
    <w:rsid w:val="0089260A"/>
    <w:rsid w:val="008A5C17"/>
    <w:rsid w:val="00921ACD"/>
    <w:rsid w:val="00986C68"/>
    <w:rsid w:val="009A4A7A"/>
    <w:rsid w:val="009F1F7A"/>
    <w:rsid w:val="00A000CD"/>
    <w:rsid w:val="00A168E3"/>
    <w:rsid w:val="00A33A4B"/>
    <w:rsid w:val="00A82A4E"/>
    <w:rsid w:val="00AE436C"/>
    <w:rsid w:val="00B72085"/>
    <w:rsid w:val="00BA2F38"/>
    <w:rsid w:val="00C0096D"/>
    <w:rsid w:val="00C02E86"/>
    <w:rsid w:val="00C07171"/>
    <w:rsid w:val="00C201F4"/>
    <w:rsid w:val="00C26615"/>
    <w:rsid w:val="00C62B17"/>
    <w:rsid w:val="00C7797D"/>
    <w:rsid w:val="00D50E5E"/>
    <w:rsid w:val="00DD22F7"/>
    <w:rsid w:val="00E07528"/>
    <w:rsid w:val="00E138F6"/>
    <w:rsid w:val="00E426E5"/>
    <w:rsid w:val="00E53EF2"/>
    <w:rsid w:val="00E97D65"/>
    <w:rsid w:val="00EA7F11"/>
    <w:rsid w:val="00ED12EC"/>
    <w:rsid w:val="00EE08E4"/>
    <w:rsid w:val="00F10D1B"/>
    <w:rsid w:val="00F543CF"/>
    <w:rsid w:val="00F57405"/>
    <w:rsid w:val="00F63F3C"/>
    <w:rsid w:val="00F72816"/>
    <w:rsid w:val="00F85F1F"/>
    <w:rsid w:val="00F9320F"/>
    <w:rsid w:val="00FC3550"/>
    <w:rsid w:val="00FE5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75E"/>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1718D7"/>
    <w:pPr>
      <w:keepNext/>
      <w:suppressAutoHyphens w:val="0"/>
      <w:ind w:firstLine="720"/>
      <w:jc w:val="right"/>
      <w:outlineLvl w:val="0"/>
    </w:pPr>
    <w:rPr>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7F275E"/>
    <w:rPr>
      <w:color w:val="0000FF"/>
      <w:u w:val="single"/>
    </w:rPr>
  </w:style>
  <w:style w:type="paragraph" w:styleId="a4">
    <w:name w:val="List Paragraph"/>
    <w:basedOn w:val="a"/>
    <w:uiPriority w:val="99"/>
    <w:qFormat/>
    <w:rsid w:val="007F275E"/>
    <w:pPr>
      <w:ind w:left="720"/>
      <w:contextualSpacing/>
    </w:pPr>
  </w:style>
  <w:style w:type="character" w:customStyle="1" w:styleId="blk">
    <w:name w:val="blk"/>
    <w:basedOn w:val="a0"/>
    <w:rsid w:val="007F275E"/>
  </w:style>
  <w:style w:type="character" w:customStyle="1" w:styleId="10">
    <w:name w:val="Заголовок 1 Знак"/>
    <w:basedOn w:val="a0"/>
    <w:link w:val="1"/>
    <w:rsid w:val="001718D7"/>
    <w:rPr>
      <w:rFonts w:ascii="Times New Roman" w:eastAsia="Times New Roman" w:hAnsi="Times New Roman" w:cs="Times New Roman"/>
      <w:sz w:val="28"/>
      <w:szCs w:val="20"/>
      <w:lang w:eastAsia="ru-RU"/>
    </w:rPr>
  </w:style>
  <w:style w:type="paragraph" w:styleId="a5">
    <w:name w:val="Body Text"/>
    <w:basedOn w:val="a"/>
    <w:link w:val="a6"/>
    <w:uiPriority w:val="99"/>
    <w:rsid w:val="007A3273"/>
    <w:pPr>
      <w:shd w:val="clear" w:color="auto" w:fill="FFFFFF"/>
      <w:suppressAutoHyphens w:val="0"/>
      <w:spacing w:before="300" w:line="298" w:lineRule="exact"/>
      <w:ind w:hanging="400"/>
    </w:pPr>
    <w:rPr>
      <w:rFonts w:eastAsia="Arial Unicode MS"/>
      <w:sz w:val="23"/>
      <w:szCs w:val="23"/>
      <w:lang w:eastAsia="ru-RU"/>
    </w:rPr>
  </w:style>
  <w:style w:type="character" w:customStyle="1" w:styleId="a6">
    <w:name w:val="Основной текст Знак"/>
    <w:basedOn w:val="a0"/>
    <w:link w:val="a5"/>
    <w:uiPriority w:val="99"/>
    <w:rsid w:val="007A3273"/>
    <w:rPr>
      <w:rFonts w:ascii="Times New Roman" w:eastAsia="Arial Unicode MS" w:hAnsi="Times New Roman" w:cs="Times New Roman"/>
      <w:sz w:val="23"/>
      <w:szCs w:val="23"/>
      <w:shd w:val="clear" w:color="auto" w:fill="FFFFFF"/>
      <w:lang w:eastAsia="ru-RU"/>
    </w:rPr>
  </w:style>
  <w:style w:type="character" w:styleId="a7">
    <w:name w:val="FollowedHyperlink"/>
    <w:basedOn w:val="a0"/>
    <w:uiPriority w:val="99"/>
    <w:semiHidden/>
    <w:unhideWhenUsed/>
    <w:rsid w:val="009A4A7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79124363">
      <w:bodyDiv w:val="1"/>
      <w:marLeft w:val="0"/>
      <w:marRight w:val="0"/>
      <w:marTop w:val="0"/>
      <w:marBottom w:val="0"/>
      <w:divBdr>
        <w:top w:val="none" w:sz="0" w:space="0" w:color="auto"/>
        <w:left w:val="none" w:sz="0" w:space="0" w:color="auto"/>
        <w:bottom w:val="none" w:sz="0" w:space="0" w:color="auto"/>
        <w:right w:val="none" w:sz="0" w:space="0" w:color="auto"/>
      </w:divBdr>
    </w:div>
    <w:div w:id="539129364">
      <w:bodyDiv w:val="1"/>
      <w:marLeft w:val="0"/>
      <w:marRight w:val="0"/>
      <w:marTop w:val="0"/>
      <w:marBottom w:val="0"/>
      <w:divBdr>
        <w:top w:val="none" w:sz="0" w:space="0" w:color="auto"/>
        <w:left w:val="none" w:sz="0" w:space="0" w:color="auto"/>
        <w:bottom w:val="none" w:sz="0" w:space="0" w:color="auto"/>
        <w:right w:val="none" w:sz="0" w:space="0" w:color="auto"/>
      </w:divBdr>
    </w:div>
    <w:div w:id="629357566">
      <w:bodyDiv w:val="1"/>
      <w:marLeft w:val="0"/>
      <w:marRight w:val="0"/>
      <w:marTop w:val="0"/>
      <w:marBottom w:val="0"/>
      <w:divBdr>
        <w:top w:val="none" w:sz="0" w:space="0" w:color="auto"/>
        <w:left w:val="none" w:sz="0" w:space="0" w:color="auto"/>
        <w:bottom w:val="none" w:sz="0" w:space="0" w:color="auto"/>
        <w:right w:val="none" w:sz="0" w:space="0" w:color="auto"/>
      </w:divBdr>
    </w:div>
    <w:div w:id="1151026085">
      <w:bodyDiv w:val="1"/>
      <w:marLeft w:val="0"/>
      <w:marRight w:val="0"/>
      <w:marTop w:val="0"/>
      <w:marBottom w:val="0"/>
      <w:divBdr>
        <w:top w:val="none" w:sz="0" w:space="0" w:color="auto"/>
        <w:left w:val="none" w:sz="0" w:space="0" w:color="auto"/>
        <w:bottom w:val="none" w:sz="0" w:space="0" w:color="auto"/>
        <w:right w:val="none" w:sz="0" w:space="0" w:color="auto"/>
      </w:divBdr>
    </w:div>
    <w:div w:id="1555265920">
      <w:bodyDiv w:val="1"/>
      <w:marLeft w:val="0"/>
      <w:marRight w:val="0"/>
      <w:marTop w:val="0"/>
      <w:marBottom w:val="0"/>
      <w:divBdr>
        <w:top w:val="none" w:sz="0" w:space="0" w:color="auto"/>
        <w:left w:val="none" w:sz="0" w:space="0" w:color="auto"/>
        <w:bottom w:val="none" w:sz="0" w:space="0" w:color="auto"/>
        <w:right w:val="none" w:sz="0" w:space="0" w:color="auto"/>
      </w:divBdr>
    </w:div>
    <w:div w:id="1618681332">
      <w:bodyDiv w:val="1"/>
      <w:marLeft w:val="0"/>
      <w:marRight w:val="0"/>
      <w:marTop w:val="0"/>
      <w:marBottom w:val="0"/>
      <w:divBdr>
        <w:top w:val="none" w:sz="0" w:space="0" w:color="auto"/>
        <w:left w:val="none" w:sz="0" w:space="0" w:color="auto"/>
        <w:bottom w:val="none" w:sz="0" w:space="0" w:color="auto"/>
        <w:right w:val="none" w:sz="0" w:space="0" w:color="auto"/>
      </w:divBdr>
      <w:divsChild>
        <w:div w:id="1660496789">
          <w:marLeft w:val="0"/>
          <w:marRight w:val="0"/>
          <w:marTop w:val="120"/>
          <w:marBottom w:val="0"/>
          <w:divBdr>
            <w:top w:val="none" w:sz="0" w:space="0" w:color="auto"/>
            <w:left w:val="none" w:sz="0" w:space="0" w:color="auto"/>
            <w:bottom w:val="none" w:sz="0" w:space="0" w:color="auto"/>
            <w:right w:val="none" w:sz="0" w:space="0" w:color="auto"/>
          </w:divBdr>
        </w:div>
        <w:div w:id="387650187">
          <w:marLeft w:val="0"/>
          <w:marRight w:val="0"/>
          <w:marTop w:val="120"/>
          <w:marBottom w:val="0"/>
          <w:divBdr>
            <w:top w:val="none" w:sz="0" w:space="0" w:color="auto"/>
            <w:left w:val="none" w:sz="0" w:space="0" w:color="auto"/>
            <w:bottom w:val="none" w:sz="0" w:space="0" w:color="auto"/>
            <w:right w:val="none" w:sz="0" w:space="0" w:color="auto"/>
          </w:divBdr>
        </w:div>
        <w:div w:id="2095776823">
          <w:marLeft w:val="0"/>
          <w:marRight w:val="0"/>
          <w:marTop w:val="120"/>
          <w:marBottom w:val="0"/>
          <w:divBdr>
            <w:top w:val="none" w:sz="0" w:space="0" w:color="auto"/>
            <w:left w:val="none" w:sz="0" w:space="0" w:color="auto"/>
            <w:bottom w:val="none" w:sz="0" w:space="0" w:color="auto"/>
            <w:right w:val="none" w:sz="0" w:space="0" w:color="auto"/>
          </w:divBdr>
        </w:div>
        <w:div w:id="812021376">
          <w:marLeft w:val="0"/>
          <w:marRight w:val="0"/>
          <w:marTop w:val="120"/>
          <w:marBottom w:val="0"/>
          <w:divBdr>
            <w:top w:val="none" w:sz="0" w:space="0" w:color="auto"/>
            <w:left w:val="none" w:sz="0" w:space="0" w:color="auto"/>
            <w:bottom w:val="none" w:sz="0" w:space="0" w:color="auto"/>
            <w:right w:val="none" w:sz="0" w:space="0" w:color="auto"/>
          </w:divBdr>
        </w:div>
        <w:div w:id="735013798">
          <w:marLeft w:val="0"/>
          <w:marRight w:val="0"/>
          <w:marTop w:val="120"/>
          <w:marBottom w:val="0"/>
          <w:divBdr>
            <w:top w:val="none" w:sz="0" w:space="0" w:color="auto"/>
            <w:left w:val="none" w:sz="0" w:space="0" w:color="auto"/>
            <w:bottom w:val="none" w:sz="0" w:space="0" w:color="auto"/>
            <w:right w:val="none" w:sz="0" w:space="0" w:color="auto"/>
          </w:divBdr>
        </w:div>
        <w:div w:id="1857385792">
          <w:marLeft w:val="0"/>
          <w:marRight w:val="0"/>
          <w:marTop w:val="120"/>
          <w:marBottom w:val="0"/>
          <w:divBdr>
            <w:top w:val="none" w:sz="0" w:space="0" w:color="auto"/>
            <w:left w:val="none" w:sz="0" w:space="0" w:color="auto"/>
            <w:bottom w:val="none" w:sz="0" w:space="0" w:color="auto"/>
            <w:right w:val="none" w:sz="0" w:space="0" w:color="auto"/>
          </w:divBdr>
        </w:div>
        <w:div w:id="1164903517">
          <w:marLeft w:val="0"/>
          <w:marRight w:val="0"/>
          <w:marTop w:val="120"/>
          <w:marBottom w:val="0"/>
          <w:divBdr>
            <w:top w:val="none" w:sz="0" w:space="0" w:color="auto"/>
            <w:left w:val="none" w:sz="0" w:space="0" w:color="auto"/>
            <w:bottom w:val="none" w:sz="0" w:space="0" w:color="auto"/>
            <w:right w:val="none" w:sz="0" w:space="0" w:color="auto"/>
          </w:divBdr>
        </w:div>
        <w:div w:id="1557669179">
          <w:marLeft w:val="0"/>
          <w:marRight w:val="0"/>
          <w:marTop w:val="120"/>
          <w:marBottom w:val="0"/>
          <w:divBdr>
            <w:top w:val="none" w:sz="0" w:space="0" w:color="auto"/>
            <w:left w:val="none" w:sz="0" w:space="0" w:color="auto"/>
            <w:bottom w:val="none" w:sz="0" w:space="0" w:color="auto"/>
            <w:right w:val="none" w:sz="0" w:space="0" w:color="auto"/>
          </w:divBdr>
        </w:div>
        <w:div w:id="1336180542">
          <w:marLeft w:val="0"/>
          <w:marRight w:val="0"/>
          <w:marTop w:val="120"/>
          <w:marBottom w:val="0"/>
          <w:divBdr>
            <w:top w:val="none" w:sz="0" w:space="0" w:color="auto"/>
            <w:left w:val="none" w:sz="0" w:space="0" w:color="auto"/>
            <w:bottom w:val="none" w:sz="0" w:space="0" w:color="auto"/>
            <w:right w:val="none" w:sz="0" w:space="0" w:color="auto"/>
          </w:divBdr>
        </w:div>
        <w:div w:id="280111619">
          <w:marLeft w:val="0"/>
          <w:marRight w:val="0"/>
          <w:marTop w:val="120"/>
          <w:marBottom w:val="0"/>
          <w:divBdr>
            <w:top w:val="none" w:sz="0" w:space="0" w:color="auto"/>
            <w:left w:val="none" w:sz="0" w:space="0" w:color="auto"/>
            <w:bottom w:val="none" w:sz="0" w:space="0" w:color="auto"/>
            <w:right w:val="none" w:sz="0" w:space="0" w:color="auto"/>
          </w:divBdr>
        </w:div>
        <w:div w:id="139015469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03658/a593eaab768d34bf2d7419322eac79481e73cf03/" TargetMode="External"/><Relationship Id="rId13" Type="http://schemas.openxmlformats.org/officeDocument/2006/relationships/hyperlink" Target="http://www.consultant.ru/document/cons_doc_LAW_103023/" TargetMode="External"/><Relationship Id="rId18" Type="http://schemas.openxmlformats.org/officeDocument/2006/relationships/hyperlink" Target="http://www.consultant.ru/document/cons_doc_LAW_303658/a2588b2a1374c05e0939bb4df8e54fc0dfd6e000/" TargetMode="External"/><Relationship Id="rId26" Type="http://schemas.openxmlformats.org/officeDocument/2006/relationships/hyperlink" Target="http://www.consultant.ru/document/cons_doc_LAW_303658/a2588b2a1374c05e0939bb4df8e54fc0dfd6e00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103023/" TargetMode="External"/><Relationship Id="rId34" Type="http://schemas.openxmlformats.org/officeDocument/2006/relationships/hyperlink" Target="http://www.consultant.ru/document/cons_doc_LAW_303658/a2588b2a1374c05e0939bb4df8e54fc0dfd6e000/" TargetMode="External"/><Relationship Id="rId7" Type="http://schemas.openxmlformats.org/officeDocument/2006/relationships/hyperlink" Target="http://www.consultant.ru/document/cons_doc_LAW_103023/" TargetMode="External"/><Relationship Id="rId12" Type="http://schemas.openxmlformats.org/officeDocument/2006/relationships/hyperlink" Target="http://www.consultant.ru/document/cons_doc_LAW_303658/a2588b2a1374c05e0939bb4df8e54fc0dfd6e000/" TargetMode="External"/><Relationship Id="rId17" Type="http://schemas.openxmlformats.org/officeDocument/2006/relationships/hyperlink" Target="http://www.consultant.ru/document/cons_doc_LAW_103023/" TargetMode="External"/><Relationship Id="rId25" Type="http://schemas.openxmlformats.org/officeDocument/2006/relationships/hyperlink" Target="http://www.consultant.ru/document/cons_doc_LAW_103023/" TargetMode="External"/><Relationship Id="rId33" Type="http://schemas.openxmlformats.org/officeDocument/2006/relationships/hyperlink" Target="http://www.consultant.ru/document/cons_doc_LAW_10302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303658/330a220d4fee09ee290fc31fd9fbf1c1b7467a53/" TargetMode="External"/><Relationship Id="rId20" Type="http://schemas.openxmlformats.org/officeDocument/2006/relationships/hyperlink" Target="http://www.consultant.ru/document/cons_doc_LAW_303658/a2588b2a1374c05e0939bb4df8e54fc0dfd6e000/" TargetMode="External"/><Relationship Id="rId29" Type="http://schemas.openxmlformats.org/officeDocument/2006/relationships/hyperlink" Target="http://www.consultant.ru/document/cons_doc_LAW_103023/" TargetMode="External"/><Relationship Id="rId1" Type="http://schemas.openxmlformats.org/officeDocument/2006/relationships/customXml" Target="../customXml/item1.xml"/><Relationship Id="rId6" Type="http://schemas.openxmlformats.org/officeDocument/2006/relationships/hyperlink" Target="http://www.consultant.ru/document/cons_doc_LAW_303658/d44bdb356e6a691d0c72fef05ed16f68af0af9eb/" TargetMode="External"/><Relationship Id="rId11" Type="http://schemas.openxmlformats.org/officeDocument/2006/relationships/hyperlink" Target="http://www.consultant.ru/document/cons_doc_LAW_103023/" TargetMode="External"/><Relationship Id="rId24" Type="http://schemas.openxmlformats.org/officeDocument/2006/relationships/hyperlink" Target="http://www.consultant.ru/document/cons_doc_LAW_303658/a2588b2a1374c05e0939bb4df8e54fc0dfd6e000/" TargetMode="External"/><Relationship Id="rId32" Type="http://schemas.openxmlformats.org/officeDocument/2006/relationships/hyperlink" Target="http://www.consultant.ru/document/cons_doc_LAW_303658/521091c3cb2ba736a2587fafb3365e53d9e27af5/" TargetMode="External"/><Relationship Id="rId37" Type="http://schemas.openxmlformats.org/officeDocument/2006/relationships/hyperlink" Target="http://www.consultant.ru/document/cons_doc_LAW_103023/" TargetMode="External"/><Relationship Id="rId5" Type="http://schemas.openxmlformats.org/officeDocument/2006/relationships/webSettings" Target="webSettings.xml"/><Relationship Id="rId15" Type="http://schemas.openxmlformats.org/officeDocument/2006/relationships/hyperlink" Target="http://www.consultant.ru/document/cons_doc_LAW_103023/" TargetMode="External"/><Relationship Id="rId23" Type="http://schemas.openxmlformats.org/officeDocument/2006/relationships/hyperlink" Target="http://www.consultant.ru/document/cons_doc_LAW_103023/" TargetMode="External"/><Relationship Id="rId28" Type="http://schemas.openxmlformats.org/officeDocument/2006/relationships/hyperlink" Target="http://www.consultant.ru/document/cons_doc_LAW_303658/a593eaab768d34bf2d7419322eac79481e73cf03/" TargetMode="External"/><Relationship Id="rId36" Type="http://schemas.openxmlformats.org/officeDocument/2006/relationships/hyperlink" Target="http://www.consultant.ru/document/cons_doc_LAW_303658/521091c3cb2ba736a2587fafb3365e53d9e27af5/" TargetMode="External"/><Relationship Id="rId10" Type="http://schemas.openxmlformats.org/officeDocument/2006/relationships/hyperlink" Target="http://www.consultant.ru/document/cons_doc_LAW_303658/585cf44cd76d6cfd2491e5713fd663e8e56a3831/" TargetMode="External"/><Relationship Id="rId19" Type="http://schemas.openxmlformats.org/officeDocument/2006/relationships/hyperlink" Target="http://www.consultant.ru/document/cons_doc_LAW_103023/" TargetMode="External"/><Relationship Id="rId31" Type="http://schemas.openxmlformats.org/officeDocument/2006/relationships/hyperlink" Target="http://www.consultant.ru/document/cons_doc_LAW_103023/" TargetMode="External"/><Relationship Id="rId4" Type="http://schemas.openxmlformats.org/officeDocument/2006/relationships/settings" Target="settings.xml"/><Relationship Id="rId9" Type="http://schemas.openxmlformats.org/officeDocument/2006/relationships/hyperlink" Target="http://www.consultant.ru/document/cons_doc_LAW_103023/" TargetMode="External"/><Relationship Id="rId14" Type="http://schemas.openxmlformats.org/officeDocument/2006/relationships/hyperlink" Target="http://www.consultant.ru/document/cons_doc_LAW_303658/a2588b2a1374c05e0939bb4df8e54fc0dfd6e000/" TargetMode="External"/><Relationship Id="rId22" Type="http://schemas.openxmlformats.org/officeDocument/2006/relationships/hyperlink" Target="http://www.consultant.ru/document/cons_doc_LAW_303658/a2588b2a1374c05e0939bb4df8e54fc0dfd6e000/" TargetMode="External"/><Relationship Id="rId27" Type="http://schemas.openxmlformats.org/officeDocument/2006/relationships/hyperlink" Target="http://www.consultant.ru/document/cons_doc_LAW_103023/" TargetMode="External"/><Relationship Id="rId30" Type="http://schemas.openxmlformats.org/officeDocument/2006/relationships/hyperlink" Target="http://www.consultant.ru/document/cons_doc_LAW_303658/a2588b2a1374c05e0939bb4df8e54fc0dfd6e000/" TargetMode="External"/><Relationship Id="rId35" Type="http://schemas.openxmlformats.org/officeDocument/2006/relationships/hyperlink" Target="http://www.consultant.ru/document/cons_doc_LAW_103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B6A208-DBCB-48E3-B900-EFFAAADF3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3606</Words>
  <Characters>20555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Specialist</cp:lastModifiedBy>
  <cp:revision>11</cp:revision>
  <cp:lastPrinted>2019-10-18T05:02:00Z</cp:lastPrinted>
  <dcterms:created xsi:type="dcterms:W3CDTF">2019-09-19T05:10:00Z</dcterms:created>
  <dcterms:modified xsi:type="dcterms:W3CDTF">2019-10-18T05:04:00Z</dcterms:modified>
</cp:coreProperties>
</file>