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1E" w:rsidRDefault="00A03E14" w:rsidP="006D387F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</w:t>
      </w:r>
      <w:r w:rsidR="006D387F">
        <w:rPr>
          <w:rFonts w:ascii="PT Astra Serif" w:hAnsi="PT Astra Serif"/>
        </w:rPr>
        <w:t xml:space="preserve">                                                                                                   </w:t>
      </w:r>
    </w:p>
    <w:p w:rsidR="006D387F" w:rsidRDefault="000C621E" w:rsidP="006D387F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</w:t>
      </w:r>
      <w:r w:rsidR="006D387F">
        <w:rPr>
          <w:rFonts w:ascii="PT Astra Serif" w:hAnsi="PT Astra Serif"/>
        </w:rPr>
        <w:t xml:space="preserve">       </w:t>
      </w: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Российская Федерация</w:t>
      </w: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Ключевское районное Собрание депутатов</w:t>
      </w: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Алтайского края</w:t>
      </w:r>
    </w:p>
    <w:p w:rsidR="006D387F" w:rsidRPr="00A03E14" w:rsidRDefault="006D387F" w:rsidP="006D387F">
      <w:pPr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 xml:space="preserve">                    </w:t>
      </w:r>
      <w:r w:rsidR="00A03E14">
        <w:rPr>
          <w:rFonts w:ascii="PT Astra Serif" w:hAnsi="PT Astra Serif"/>
          <w:sz w:val="28"/>
          <w:szCs w:val="28"/>
        </w:rPr>
        <w:t xml:space="preserve">                      семнадцатая</w:t>
      </w:r>
      <w:r w:rsidRPr="00A03E14">
        <w:rPr>
          <w:rFonts w:ascii="PT Astra Serif" w:hAnsi="PT Astra Serif"/>
          <w:sz w:val="28"/>
          <w:szCs w:val="28"/>
        </w:rPr>
        <w:t xml:space="preserve"> сессия </w:t>
      </w:r>
      <w:r w:rsidR="00A03E14">
        <w:rPr>
          <w:rFonts w:ascii="PT Astra Serif" w:hAnsi="PT Astra Serif"/>
          <w:sz w:val="28"/>
          <w:szCs w:val="28"/>
        </w:rPr>
        <w:t>восьмого</w:t>
      </w:r>
      <w:r w:rsidRPr="00A03E14">
        <w:rPr>
          <w:rFonts w:ascii="PT Astra Serif" w:hAnsi="PT Astra Serif"/>
          <w:sz w:val="28"/>
          <w:szCs w:val="28"/>
        </w:rPr>
        <w:t xml:space="preserve"> созыва</w:t>
      </w: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Р Е Ш Е Н И Е</w:t>
      </w: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</w:p>
    <w:p w:rsidR="00A03E14" w:rsidRDefault="00B01E0D" w:rsidP="006D387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20.06.2024    </w:t>
      </w:r>
      <w:bookmarkStart w:id="0" w:name="_GoBack"/>
      <w:bookmarkEnd w:id="0"/>
      <w:r w:rsidR="00A03E14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</w:t>
      </w:r>
      <w:r w:rsidR="006D387F" w:rsidRPr="00A03E14">
        <w:rPr>
          <w:rFonts w:ascii="PT Astra Serif" w:hAnsi="PT Astra Serif"/>
          <w:sz w:val="28"/>
          <w:szCs w:val="28"/>
        </w:rPr>
        <w:t xml:space="preserve">  №    </w:t>
      </w:r>
      <w:r>
        <w:rPr>
          <w:rFonts w:ascii="PT Astra Serif" w:hAnsi="PT Astra Serif"/>
          <w:sz w:val="28"/>
          <w:szCs w:val="28"/>
        </w:rPr>
        <w:t>232</w:t>
      </w:r>
      <w:r w:rsidR="006D387F" w:rsidRPr="00A03E14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</w:t>
      </w:r>
    </w:p>
    <w:p w:rsidR="006D387F" w:rsidRPr="00A03E14" w:rsidRDefault="006D387F" w:rsidP="00A03E14">
      <w:pPr>
        <w:jc w:val="center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с. Ключи</w:t>
      </w:r>
    </w:p>
    <w:p w:rsidR="006D387F" w:rsidRPr="00A03E14" w:rsidRDefault="006D387F" w:rsidP="006D387F">
      <w:pPr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A03E14" w:rsidTr="00A03E14">
        <w:tc>
          <w:tcPr>
            <w:tcW w:w="5778" w:type="dxa"/>
          </w:tcPr>
          <w:p w:rsidR="00A03E14" w:rsidRPr="00A03E14" w:rsidRDefault="00A03E14" w:rsidP="00A03E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О внесении изменений в  Решение от 23.03.2021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E14">
              <w:rPr>
                <w:rFonts w:ascii="PT Astra Serif" w:hAnsi="PT Astra Serif"/>
                <w:sz w:val="28"/>
                <w:szCs w:val="28"/>
              </w:rPr>
              <w:t>285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E14">
              <w:rPr>
                <w:rFonts w:ascii="PT Astra Serif" w:hAnsi="PT Astra Serif"/>
                <w:sz w:val="28"/>
                <w:szCs w:val="28"/>
              </w:rPr>
              <w:t>«Об утверждении коэффициентов К и  К1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A03E14">
              <w:rPr>
                <w:rFonts w:ascii="PT Astra Serif" w:hAnsi="PT Astra Serif"/>
                <w:sz w:val="28"/>
                <w:szCs w:val="28"/>
              </w:rPr>
              <w:t xml:space="preserve">применяемых при определении размеров годовой арендной платы за земли, государственная собственность на которые не разграничена и земли, находящиеся в муниципальной </w:t>
            </w:r>
          </w:p>
          <w:p w:rsidR="00A03E14" w:rsidRPr="00A03E14" w:rsidRDefault="00A03E14" w:rsidP="00A03E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собственности на территории </w:t>
            </w:r>
            <w:r w:rsidRPr="00A03E14">
              <w:rPr>
                <w:rFonts w:ascii="PT Astra Serif" w:hAnsi="PT Astra Serif"/>
                <w:sz w:val="28"/>
                <w:szCs w:val="28"/>
              </w:rPr>
              <w:t>муниципального образования Ключевский район Алтайского края»</w:t>
            </w:r>
          </w:p>
          <w:p w:rsidR="00A03E14" w:rsidRDefault="00A03E14" w:rsidP="00A03E1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D387F" w:rsidRPr="00A03E14" w:rsidRDefault="006D387F" w:rsidP="006D387F">
      <w:pPr>
        <w:jc w:val="both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 xml:space="preserve">           В соответствии   с Земельным кодексом Российской Федерации, Федеральным законом №</w:t>
      </w:r>
      <w:r w:rsidR="00A03E14">
        <w:rPr>
          <w:rFonts w:ascii="PT Astra Serif" w:hAnsi="PT Astra Serif"/>
          <w:sz w:val="28"/>
          <w:szCs w:val="28"/>
        </w:rPr>
        <w:t xml:space="preserve"> </w:t>
      </w:r>
      <w:r w:rsidRPr="00A03E14">
        <w:rPr>
          <w:rFonts w:ascii="PT Astra Serif" w:hAnsi="PT Astra Serif"/>
          <w:sz w:val="28"/>
          <w:szCs w:val="28"/>
        </w:rPr>
        <w:t>101-ФЗ  от 24.07.2002 «Об обороте земель сельскохозяйственного назначения», во исполнение приказа Министерства экономического развития РФ от 14.01.2011 №</w:t>
      </w:r>
      <w:r w:rsidR="00A03E14">
        <w:rPr>
          <w:rFonts w:ascii="PT Astra Serif" w:hAnsi="PT Astra Serif"/>
          <w:sz w:val="28"/>
          <w:szCs w:val="28"/>
        </w:rPr>
        <w:t xml:space="preserve"> </w:t>
      </w:r>
      <w:r w:rsidRPr="00A03E14">
        <w:rPr>
          <w:rFonts w:ascii="PT Astra Serif" w:hAnsi="PT Astra Serif"/>
          <w:sz w:val="28"/>
          <w:szCs w:val="28"/>
        </w:rPr>
        <w:t>9</w:t>
      </w:r>
      <w:r w:rsidR="00A03E14">
        <w:rPr>
          <w:rFonts w:ascii="PT Astra Serif" w:hAnsi="PT Astra Serif"/>
          <w:sz w:val="28"/>
          <w:szCs w:val="28"/>
        </w:rPr>
        <w:t>,</w:t>
      </w:r>
      <w:r w:rsidRPr="00A03E14">
        <w:rPr>
          <w:rFonts w:ascii="PT Astra Serif" w:hAnsi="PT Astra Serif"/>
          <w:sz w:val="28"/>
          <w:szCs w:val="28"/>
        </w:rPr>
        <w:t xml:space="preserve">  </w:t>
      </w:r>
    </w:p>
    <w:p w:rsidR="006D387F" w:rsidRPr="00A03E14" w:rsidRDefault="006D387F" w:rsidP="006D387F">
      <w:pPr>
        <w:jc w:val="both"/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Районное Собрание депутатов</w:t>
      </w: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jc w:val="center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Р Е Ш И Л О:</w:t>
      </w:r>
    </w:p>
    <w:p w:rsidR="006D387F" w:rsidRPr="00A03E14" w:rsidRDefault="006D387F">
      <w:pPr>
        <w:rPr>
          <w:rFonts w:ascii="PT Astra Serif" w:hAnsi="PT Astra Serif"/>
          <w:sz w:val="28"/>
          <w:szCs w:val="28"/>
        </w:rPr>
      </w:pPr>
    </w:p>
    <w:p w:rsidR="006D387F" w:rsidRPr="00A03E14" w:rsidRDefault="00C1445D" w:rsidP="006D387F">
      <w:pPr>
        <w:jc w:val="both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 xml:space="preserve">       1. Пункт 15 приложения</w:t>
      </w:r>
      <w:r w:rsidR="005D4EDF" w:rsidRPr="00A03E14">
        <w:rPr>
          <w:rFonts w:ascii="PT Astra Serif" w:hAnsi="PT Astra Serif"/>
          <w:sz w:val="28"/>
          <w:szCs w:val="28"/>
        </w:rPr>
        <w:t xml:space="preserve"> №</w:t>
      </w:r>
      <w:r w:rsidR="00A03E14">
        <w:rPr>
          <w:rFonts w:ascii="PT Astra Serif" w:hAnsi="PT Astra Serif"/>
          <w:sz w:val="28"/>
          <w:szCs w:val="28"/>
        </w:rPr>
        <w:t xml:space="preserve"> </w:t>
      </w:r>
      <w:r w:rsidR="005D4EDF" w:rsidRPr="00A03E14">
        <w:rPr>
          <w:rFonts w:ascii="PT Astra Serif" w:hAnsi="PT Astra Serif"/>
          <w:sz w:val="28"/>
          <w:szCs w:val="28"/>
        </w:rPr>
        <w:t>1</w:t>
      </w:r>
      <w:r w:rsidRPr="00A03E14">
        <w:rPr>
          <w:rFonts w:ascii="PT Astra Serif" w:hAnsi="PT Astra Serif"/>
          <w:sz w:val="28"/>
          <w:szCs w:val="28"/>
        </w:rPr>
        <w:t xml:space="preserve"> (коэффициенты, устанавливаемые в процентах от кадастровой стоимости земельного участка, определяемые для различных видов функционального использования земельных участков) к Решению от 23.03.2021 №</w:t>
      </w:r>
      <w:r w:rsidR="00A03E14">
        <w:rPr>
          <w:rFonts w:ascii="PT Astra Serif" w:hAnsi="PT Astra Serif"/>
          <w:sz w:val="28"/>
          <w:szCs w:val="28"/>
        </w:rPr>
        <w:t xml:space="preserve"> </w:t>
      </w:r>
      <w:r w:rsidRPr="00A03E14">
        <w:rPr>
          <w:rFonts w:ascii="PT Astra Serif" w:hAnsi="PT Astra Serif"/>
          <w:sz w:val="28"/>
          <w:szCs w:val="28"/>
        </w:rPr>
        <w:t>285 «Об утверждении коэффициентов К и  К1</w:t>
      </w:r>
      <w:r w:rsidR="00A03E14">
        <w:rPr>
          <w:rFonts w:ascii="PT Astra Serif" w:hAnsi="PT Astra Serif"/>
          <w:sz w:val="28"/>
          <w:szCs w:val="28"/>
        </w:rPr>
        <w:t>,</w:t>
      </w:r>
      <w:r w:rsidRPr="00A03E14">
        <w:rPr>
          <w:rFonts w:ascii="PT Astra Serif" w:hAnsi="PT Astra Serif"/>
          <w:sz w:val="28"/>
          <w:szCs w:val="28"/>
        </w:rPr>
        <w:t xml:space="preserve"> применяемых при определении размеров годовой арендной платы за земли, государственная собственность на которые не разграничена и земли, находящиеся в муниципальной собственности на территории муниципального образования Ключевский район Алтайского края» </w:t>
      </w:r>
      <w:r w:rsidR="006D387F" w:rsidRPr="00A03E14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6D387F" w:rsidRPr="00A03E14" w:rsidRDefault="006D387F" w:rsidP="006D387F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678"/>
        <w:gridCol w:w="1984"/>
        <w:gridCol w:w="816"/>
      </w:tblGrid>
      <w:tr w:rsidR="006D387F" w:rsidRPr="00A03E14" w:rsidTr="00A03E14">
        <w:tc>
          <w:tcPr>
            <w:tcW w:w="567" w:type="dxa"/>
          </w:tcPr>
          <w:p w:rsidR="006D387F" w:rsidRPr="00A03E14" w:rsidRDefault="006D387F" w:rsidP="0062199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6D387F" w:rsidRPr="00A03E14" w:rsidRDefault="006D387F" w:rsidP="0062199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411" w:type="dxa"/>
          </w:tcPr>
          <w:p w:rsidR="006D387F" w:rsidRPr="00A03E14" w:rsidRDefault="006D387F" w:rsidP="00621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4678" w:type="dxa"/>
          </w:tcPr>
          <w:p w:rsidR="006D387F" w:rsidRPr="00A03E14" w:rsidRDefault="006D387F" w:rsidP="00621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Описание вида разрешенного использования земельного участка</w:t>
            </w:r>
          </w:p>
        </w:tc>
        <w:tc>
          <w:tcPr>
            <w:tcW w:w="1984" w:type="dxa"/>
          </w:tcPr>
          <w:p w:rsidR="006D387F" w:rsidRPr="00A03E14" w:rsidRDefault="006D387F" w:rsidP="00621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 xml:space="preserve">Код (числовое обозначение) вида разрешенного использования земельного </w:t>
            </w:r>
            <w:r w:rsidRPr="00A03E14">
              <w:rPr>
                <w:rFonts w:ascii="PT Astra Serif" w:hAnsi="PT Astra Serif"/>
                <w:sz w:val="28"/>
                <w:szCs w:val="28"/>
              </w:rPr>
              <w:lastRenderedPageBreak/>
              <w:t>участка</w:t>
            </w:r>
          </w:p>
        </w:tc>
        <w:tc>
          <w:tcPr>
            <w:tcW w:w="816" w:type="dxa"/>
          </w:tcPr>
          <w:p w:rsidR="006D387F" w:rsidRPr="00A03E14" w:rsidRDefault="006D387F" w:rsidP="00621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lastRenderedPageBreak/>
              <w:t>Коэффициент</w:t>
            </w:r>
          </w:p>
        </w:tc>
      </w:tr>
      <w:tr w:rsidR="006D387F" w:rsidRPr="00A03E14" w:rsidTr="00A03E14">
        <w:tc>
          <w:tcPr>
            <w:tcW w:w="567" w:type="dxa"/>
          </w:tcPr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2411" w:type="dxa"/>
          </w:tcPr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4678" w:type="dxa"/>
          </w:tcPr>
          <w:p w:rsidR="006D387F" w:rsidRPr="00A03E14" w:rsidRDefault="006D387F" w:rsidP="0062199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Размещение объектов капитального строительства в целях обеспечения населения и организаций коммунальными услугами, в частности: поставки воды, тепла, электричества,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линии связи, телефонные станции, канализация, стоянки, гаражи и мастерские для обслуживания уборочной и аварийной техники, мусоросжигательные и мусороперерабатывающие заводы, полигоны по захоронению и сортировке бытового мусора и отходов, места сбора вещей для их вторичной переработки, а также здания или помещения, предназначенные для приема населения и организаций связи с предоставлением им коммунальных услуг)</w:t>
            </w:r>
          </w:p>
        </w:tc>
        <w:tc>
          <w:tcPr>
            <w:tcW w:w="1984" w:type="dxa"/>
          </w:tcPr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816" w:type="dxa"/>
          </w:tcPr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0,021</w:t>
            </w:r>
          </w:p>
        </w:tc>
      </w:tr>
    </w:tbl>
    <w:p w:rsidR="006D387F" w:rsidRPr="00A03E14" w:rsidRDefault="006D387F" w:rsidP="006D387F">
      <w:pPr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 xml:space="preserve">  </w:t>
      </w:r>
      <w:r w:rsidR="00C1445D" w:rsidRPr="00A03E14">
        <w:rPr>
          <w:rFonts w:ascii="PT Astra Serif" w:hAnsi="PT Astra Serif"/>
          <w:sz w:val="28"/>
          <w:szCs w:val="28"/>
        </w:rPr>
        <w:t>2</w:t>
      </w:r>
      <w:r w:rsidRPr="00A03E14">
        <w:rPr>
          <w:rFonts w:ascii="PT Astra Serif" w:hAnsi="PT Astra Serif"/>
          <w:sz w:val="28"/>
          <w:szCs w:val="28"/>
        </w:rPr>
        <w:t>.  Дополнить вышеуказанное приложение пунктом 15.1 следующего содержания:</w:t>
      </w:r>
    </w:p>
    <w:p w:rsidR="006D387F" w:rsidRPr="00A03E14" w:rsidRDefault="006D387F" w:rsidP="006D387F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10382" w:type="dxa"/>
        <w:tblInd w:w="-885" w:type="dxa"/>
        <w:tblLook w:val="04A0" w:firstRow="1" w:lastRow="0" w:firstColumn="1" w:lastColumn="0" w:noHBand="0" w:noVBand="1"/>
      </w:tblPr>
      <w:tblGrid>
        <w:gridCol w:w="706"/>
        <w:gridCol w:w="1993"/>
        <w:gridCol w:w="5596"/>
        <w:gridCol w:w="2087"/>
      </w:tblGrid>
      <w:tr w:rsidR="006D387F" w:rsidRPr="00A03E14" w:rsidTr="00621990">
        <w:tc>
          <w:tcPr>
            <w:tcW w:w="555" w:type="dxa"/>
          </w:tcPr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1731" w:type="dxa"/>
          </w:tcPr>
          <w:p w:rsidR="006D387F" w:rsidRPr="00A03E14" w:rsidRDefault="006D387F" w:rsidP="00621990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6258" w:type="dxa"/>
          </w:tcPr>
          <w:p w:rsidR="006D387F" w:rsidRPr="00A03E14" w:rsidRDefault="006D387F" w:rsidP="00621990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Описание вида разрешенного использования земельного участка</w:t>
            </w:r>
          </w:p>
        </w:tc>
        <w:tc>
          <w:tcPr>
            <w:tcW w:w="1838" w:type="dxa"/>
          </w:tcPr>
          <w:p w:rsidR="006D387F" w:rsidRPr="00A03E14" w:rsidRDefault="006D387F" w:rsidP="00621990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Фиксированная ставка арендной платы (руб. за 1 кв. м.)</w:t>
            </w:r>
          </w:p>
        </w:tc>
      </w:tr>
      <w:tr w:rsidR="006D387F" w:rsidRPr="00A03E14" w:rsidTr="00621990">
        <w:tc>
          <w:tcPr>
            <w:tcW w:w="555" w:type="dxa"/>
          </w:tcPr>
          <w:p w:rsidR="006D387F" w:rsidRPr="00A03E14" w:rsidRDefault="006D387F" w:rsidP="00621990">
            <w:pPr>
              <w:tabs>
                <w:tab w:val="left" w:pos="7896"/>
              </w:tabs>
              <w:ind w:left="-99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D387F" w:rsidRPr="00A03E14" w:rsidRDefault="006D387F" w:rsidP="00621990">
            <w:pPr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15.1</w:t>
            </w:r>
          </w:p>
        </w:tc>
        <w:tc>
          <w:tcPr>
            <w:tcW w:w="1731" w:type="dxa"/>
          </w:tcPr>
          <w:p w:rsidR="006D387F" w:rsidRPr="00A03E14" w:rsidRDefault="006D387F" w:rsidP="00621990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6258" w:type="dxa"/>
          </w:tcPr>
          <w:p w:rsidR="006D387F" w:rsidRPr="00A03E14" w:rsidRDefault="006D387F" w:rsidP="00621990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>Земельные участки, предоставленные (занятые) для размещения объектов Единой системы газоснабжения, газопроводов и иных трубопроводов аналогичного назначения, их конструктивных элементов и сооружений, являющихся неотъемлемой технологической частью указанных объектов</w:t>
            </w:r>
          </w:p>
        </w:tc>
        <w:tc>
          <w:tcPr>
            <w:tcW w:w="1838" w:type="dxa"/>
          </w:tcPr>
          <w:p w:rsidR="006D387F" w:rsidRPr="00A03E14" w:rsidRDefault="006D387F" w:rsidP="00621990">
            <w:pPr>
              <w:tabs>
                <w:tab w:val="left" w:pos="7896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03E14">
              <w:rPr>
                <w:rFonts w:ascii="PT Astra Serif" w:hAnsi="PT Astra Serif"/>
                <w:sz w:val="28"/>
                <w:szCs w:val="28"/>
              </w:rPr>
              <w:t xml:space="preserve"> 0,19 руб./ кв.м.</w:t>
            </w:r>
          </w:p>
        </w:tc>
      </w:tr>
    </w:tbl>
    <w:p w:rsidR="006D387F" w:rsidRPr="00A03E14" w:rsidRDefault="006D387F" w:rsidP="006D387F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</w:p>
    <w:p w:rsidR="006D387F" w:rsidRPr="00A03E14" w:rsidRDefault="00A03E14" w:rsidP="006D387F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3</w:t>
      </w:r>
      <w:r w:rsidR="006D387F" w:rsidRPr="00A03E14">
        <w:rPr>
          <w:rFonts w:ascii="PT Astra Serif" w:hAnsi="PT Astra Serif"/>
          <w:sz w:val="28"/>
          <w:szCs w:val="28"/>
        </w:rPr>
        <w:t xml:space="preserve">.  Действие  настоящего решения вступает в силу с момента его подписания.   </w:t>
      </w:r>
    </w:p>
    <w:p w:rsidR="006D387F" w:rsidRPr="00A03E14" w:rsidRDefault="006D387F" w:rsidP="006D387F">
      <w:pPr>
        <w:tabs>
          <w:tab w:val="left" w:pos="7896"/>
        </w:tabs>
        <w:jc w:val="both"/>
        <w:rPr>
          <w:rFonts w:ascii="PT Astra Serif" w:hAnsi="PT Astra Serif"/>
          <w:sz w:val="28"/>
          <w:szCs w:val="28"/>
        </w:rPr>
      </w:pPr>
    </w:p>
    <w:p w:rsidR="006D387F" w:rsidRPr="00A03E14" w:rsidRDefault="00A03E14" w:rsidP="006D387F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4</w:t>
      </w:r>
      <w:r w:rsidR="006D387F" w:rsidRPr="00A03E14">
        <w:rPr>
          <w:rFonts w:ascii="PT Astra Serif" w:hAnsi="PT Astra Serif"/>
          <w:sz w:val="28"/>
          <w:szCs w:val="28"/>
        </w:rPr>
        <w:t xml:space="preserve">. Настоящее решение </w:t>
      </w:r>
      <w:r>
        <w:rPr>
          <w:rFonts w:ascii="PT Astra Serif" w:hAnsi="PT Astra Serif"/>
          <w:sz w:val="28"/>
          <w:szCs w:val="28"/>
        </w:rPr>
        <w:t>опубликовать в установленном законом порядке.</w:t>
      </w:r>
    </w:p>
    <w:p w:rsidR="006D387F" w:rsidRPr="00A03E14" w:rsidRDefault="006D387F" w:rsidP="006D387F">
      <w:pPr>
        <w:jc w:val="both"/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jc w:val="both"/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 xml:space="preserve">       5.  Контроль за исполнением настоящего решения возложить на постоянную комиссию РСД по экономике и бюджету (Репкин В.В.).</w:t>
      </w:r>
    </w:p>
    <w:p w:rsidR="006D387F" w:rsidRPr="00A03E14" w:rsidRDefault="006D387F" w:rsidP="006D387F">
      <w:pPr>
        <w:pStyle w:val="a3"/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tabs>
          <w:tab w:val="left" w:pos="0"/>
        </w:tabs>
        <w:rPr>
          <w:rFonts w:ascii="PT Astra Serif" w:hAnsi="PT Astra Serif"/>
          <w:sz w:val="28"/>
          <w:szCs w:val="28"/>
        </w:rPr>
      </w:pPr>
    </w:p>
    <w:p w:rsidR="006D387F" w:rsidRPr="00A03E14" w:rsidRDefault="006D387F" w:rsidP="006D387F">
      <w:pPr>
        <w:tabs>
          <w:tab w:val="left" w:pos="0"/>
        </w:tabs>
        <w:rPr>
          <w:rFonts w:ascii="PT Astra Serif" w:hAnsi="PT Astra Serif"/>
          <w:sz w:val="28"/>
          <w:szCs w:val="28"/>
        </w:rPr>
      </w:pPr>
      <w:r w:rsidRPr="00A03E14">
        <w:rPr>
          <w:rFonts w:ascii="PT Astra Serif" w:hAnsi="PT Astra Serif"/>
          <w:sz w:val="28"/>
          <w:szCs w:val="28"/>
        </w:rPr>
        <w:t>Председатель районного Собрания депутатов                                  Н.И. Заикин</w:t>
      </w:r>
    </w:p>
    <w:p w:rsidR="006D387F" w:rsidRPr="00A03E14" w:rsidRDefault="006D387F">
      <w:pPr>
        <w:rPr>
          <w:rFonts w:ascii="PT Astra Serif" w:hAnsi="PT Astra Serif"/>
          <w:sz w:val="28"/>
          <w:szCs w:val="28"/>
        </w:rPr>
      </w:pPr>
    </w:p>
    <w:sectPr w:rsidR="006D387F" w:rsidRPr="00A03E14" w:rsidSect="00A03E14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32D88"/>
    <w:rsid w:val="000C621E"/>
    <w:rsid w:val="000E2E85"/>
    <w:rsid w:val="00150AC9"/>
    <w:rsid w:val="00160813"/>
    <w:rsid w:val="00232D88"/>
    <w:rsid w:val="002C70A2"/>
    <w:rsid w:val="002E5955"/>
    <w:rsid w:val="00321150"/>
    <w:rsid w:val="004F0700"/>
    <w:rsid w:val="005D4EDF"/>
    <w:rsid w:val="006D387F"/>
    <w:rsid w:val="007017AD"/>
    <w:rsid w:val="007035F6"/>
    <w:rsid w:val="00785AB0"/>
    <w:rsid w:val="008F127C"/>
    <w:rsid w:val="00900745"/>
    <w:rsid w:val="00A03E14"/>
    <w:rsid w:val="00B01E0D"/>
    <w:rsid w:val="00B72759"/>
    <w:rsid w:val="00B73CA4"/>
    <w:rsid w:val="00C1445D"/>
    <w:rsid w:val="00C17C4E"/>
    <w:rsid w:val="00CD5F9C"/>
    <w:rsid w:val="00DD0272"/>
    <w:rsid w:val="00DD7D6D"/>
    <w:rsid w:val="00ED72DF"/>
    <w:rsid w:val="00FD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61AFA-19A2-4502-922C-4856F3A8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  <w:style w:type="table" w:styleId="a4">
    <w:name w:val="Table Grid"/>
    <w:basedOn w:val="a1"/>
    <w:uiPriority w:val="59"/>
    <w:rsid w:val="002C7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5F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5F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Uprav_delami</cp:lastModifiedBy>
  <cp:revision>19</cp:revision>
  <cp:lastPrinted>2024-05-15T04:20:00Z</cp:lastPrinted>
  <dcterms:created xsi:type="dcterms:W3CDTF">2021-03-29T09:59:00Z</dcterms:created>
  <dcterms:modified xsi:type="dcterms:W3CDTF">2024-06-20T08:21:00Z</dcterms:modified>
</cp:coreProperties>
</file>